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80CBAD" w14:textId="7F9F35E5" w:rsidR="006D43FF" w:rsidRPr="00356186" w:rsidRDefault="00EB5213" w:rsidP="00F1467F">
      <w:pPr>
        <w:rPr>
          <w:lang w:val="es-ES"/>
        </w:rPr>
      </w:pPr>
      <w:r>
        <w:rPr>
          <w:noProof/>
        </w:rPr>
        <w:pict w14:anchorId="205BDFA3">
          <v:shape id="Shape 139" o:spid="_x0000_s1027" style="position:absolute;margin-left:-51.6pt;margin-top:-57pt;width:674.4pt;height:911.4pt;z-index:-251615233;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coordsize="7772400,100584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" adj="-11796480,,5400" path="m,l7772400,r,10058400l,10058400,,e" fillcolor="#0093b3" stroked="f" strokeweight="0">
            <v:stroke miterlimit="83231f" joinstyle="miter"/>
            <v:formulas/>
            <v:path arrowok="t" o:connecttype="segments" textboxrect="0,0,7772400,10058400"/>
            <v:textbox>
              <w:txbxContent>
                <w:p w14:paraId="222A1F02" w14:textId="77777777" w:rsidR="00202DED" w:rsidRDefault="00202DED" w:rsidP="006D43FF">
                  <w:pPr>
                    <w:jc w:val="center"/>
                  </w:pPr>
                </w:p>
                <w:p w14:paraId="44F459FB" w14:textId="77777777" w:rsidR="00202DED" w:rsidRDefault="00202DED" w:rsidP="006D43FF">
                  <w:pPr>
                    <w:jc w:val="center"/>
                  </w:pPr>
                </w:p>
                <w:p w14:paraId="6D2CCC3F" w14:textId="77777777" w:rsidR="00202DED" w:rsidRDefault="00202DED" w:rsidP="006D43FF">
                  <w:pPr>
                    <w:jc w:val="center"/>
                  </w:pPr>
                </w:p>
                <w:p w14:paraId="6AA47376" w14:textId="77777777" w:rsidR="00202DED" w:rsidRDefault="00202DED" w:rsidP="006D43FF">
                  <w:pPr>
                    <w:jc w:val="center"/>
                  </w:pPr>
                </w:p>
                <w:p w14:paraId="41EE6955" w14:textId="77777777" w:rsidR="00202DED" w:rsidRDefault="00202DED" w:rsidP="006D43FF">
                  <w:pPr>
                    <w:jc w:val="center"/>
                  </w:pPr>
                </w:p>
                <w:p w14:paraId="724BB832" w14:textId="77777777" w:rsidR="00202DED" w:rsidRDefault="00202DED" w:rsidP="006D43FF">
                  <w:pPr>
                    <w:jc w:val="center"/>
                  </w:pPr>
                </w:p>
                <w:p w14:paraId="5DE63998" w14:textId="77777777" w:rsidR="00202DED" w:rsidRDefault="00202DED" w:rsidP="006D43FF">
                  <w:pPr>
                    <w:jc w:val="center"/>
                  </w:pPr>
                </w:p>
                <w:p w14:paraId="643C578E" w14:textId="77777777" w:rsidR="00202DED" w:rsidRDefault="00202DED" w:rsidP="006D43FF">
                  <w:pPr>
                    <w:jc w:val="center"/>
                  </w:pPr>
                </w:p>
                <w:p w14:paraId="79F7CC88" w14:textId="77777777" w:rsidR="00202DED" w:rsidRDefault="00202DED" w:rsidP="006D43FF">
                  <w:pPr>
                    <w:jc w:val="center"/>
                  </w:pPr>
                </w:p>
              </w:txbxContent>
            </v:textbox>
            <w10:wrap anchorx="page"/>
          </v:shape>
        </w:pict>
      </w:r>
    </w:p>
    <w:p w14:paraId="7F12525B" w14:textId="77777777" w:rsidR="006D43FF" w:rsidRPr="00356186" w:rsidRDefault="006D43FF" w:rsidP="00F1467F">
      <w:pPr>
        <w:rPr>
          <w:lang w:val="es-ES"/>
        </w:rPr>
      </w:pPr>
    </w:p>
    <w:p w14:paraId="7CEE7B32" w14:textId="77777777" w:rsidR="006D43FF" w:rsidRPr="00356186" w:rsidRDefault="006D43FF" w:rsidP="00F1467F">
      <w:pPr>
        <w:rPr>
          <w:lang w:val="es-ES"/>
        </w:rPr>
      </w:pPr>
      <w:r w:rsidRPr="00356186">
        <w:rPr>
          <w:noProof/>
          <w:lang w:val="es-CL" w:eastAsia="es-CL"/>
        </w:rPr>
        <w:drawing>
          <wp:anchor distT="0" distB="0" distL="114300" distR="114300" simplePos="0" relativeHeight="251659776" behindDoc="0" locked="0" layoutInCell="1" allowOverlap="1" wp14:anchorId="0A22853D" wp14:editId="695E2FD4">
            <wp:simplePos x="0" y="0"/>
            <wp:positionH relativeFrom="column">
              <wp:posOffset>3389218</wp:posOffset>
            </wp:positionH>
            <wp:positionV relativeFrom="paragraph">
              <wp:posOffset>164465</wp:posOffset>
            </wp:positionV>
            <wp:extent cx="2910479" cy="553085"/>
            <wp:effectExtent l="0" t="0" r="4445" b="0"/>
            <wp:wrapNone/>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extLst>
                        <a:ext uri="{28A0092B-C50C-407E-A947-70E740481C1C}">
                          <a14:useLocalDpi xmlns:a14="http://schemas.microsoft.com/office/drawing/2010/main" val="0"/>
                        </a:ext>
                      </a:extLst>
                    </a:blip>
                    <a:stretch>
                      <a:fillRect/>
                    </a:stretch>
                  </pic:blipFill>
                  <pic:spPr>
                    <a:xfrm>
                      <a:off x="0" y="0"/>
                      <a:ext cx="2912568" cy="553482"/>
                    </a:xfrm>
                    <a:prstGeom prst="rect">
                      <a:avLst/>
                    </a:prstGeom>
                  </pic:spPr>
                </pic:pic>
              </a:graphicData>
            </a:graphic>
            <wp14:sizeRelH relativeFrom="page">
              <wp14:pctWidth>0</wp14:pctWidth>
            </wp14:sizeRelH>
            <wp14:sizeRelV relativeFrom="page">
              <wp14:pctHeight>0</wp14:pctHeight>
            </wp14:sizeRelV>
          </wp:anchor>
        </w:drawing>
      </w:r>
    </w:p>
    <w:p w14:paraId="63F91D08" w14:textId="77777777" w:rsidR="006D43FF" w:rsidRPr="00356186" w:rsidRDefault="006D43FF" w:rsidP="00F1467F">
      <w:pPr>
        <w:rPr>
          <w:lang w:val="es-ES"/>
        </w:rPr>
      </w:pPr>
    </w:p>
    <w:p w14:paraId="66DB9D16" w14:textId="77777777" w:rsidR="006D43FF" w:rsidRPr="00356186" w:rsidRDefault="006D43FF" w:rsidP="00F1467F">
      <w:pPr>
        <w:rPr>
          <w:lang w:val="es-ES"/>
        </w:rPr>
      </w:pPr>
    </w:p>
    <w:p w14:paraId="12264563" w14:textId="77777777" w:rsidR="006D43FF" w:rsidRPr="00356186" w:rsidRDefault="006D43FF" w:rsidP="00F1467F">
      <w:pPr>
        <w:rPr>
          <w:lang w:val="es-ES"/>
        </w:rPr>
      </w:pPr>
    </w:p>
    <w:p w14:paraId="6140AC1F" w14:textId="77777777" w:rsidR="006D43FF" w:rsidRPr="00356186" w:rsidRDefault="006D43FF" w:rsidP="00F1467F">
      <w:pPr>
        <w:rPr>
          <w:lang w:val="es-ES"/>
        </w:rPr>
      </w:pPr>
    </w:p>
    <w:p w14:paraId="09181435" w14:textId="77777777" w:rsidR="006D43FF" w:rsidRPr="00356186" w:rsidRDefault="006D43FF" w:rsidP="00F1467F">
      <w:pPr>
        <w:rPr>
          <w:lang w:val="es-ES"/>
        </w:rPr>
      </w:pPr>
    </w:p>
    <w:p w14:paraId="7BCBDACA" w14:textId="77777777" w:rsidR="006D43FF" w:rsidRPr="00356186" w:rsidRDefault="006D43FF" w:rsidP="00F1467F">
      <w:pPr>
        <w:rPr>
          <w:lang w:val="es-ES"/>
        </w:rPr>
      </w:pPr>
    </w:p>
    <w:p w14:paraId="569577A9" w14:textId="77777777" w:rsidR="006D43FF" w:rsidRPr="00356186" w:rsidRDefault="006D43FF" w:rsidP="00F1467F">
      <w:pPr>
        <w:rPr>
          <w:lang w:val="es-ES"/>
        </w:rPr>
      </w:pPr>
    </w:p>
    <w:p w14:paraId="3F1C6709" w14:textId="77777777" w:rsidR="006D43FF" w:rsidRPr="00356186" w:rsidRDefault="006D43FF" w:rsidP="00F1467F">
      <w:pPr>
        <w:rPr>
          <w:lang w:val="es-ES"/>
        </w:rPr>
      </w:pPr>
    </w:p>
    <w:p w14:paraId="3FA9998A" w14:textId="77777777" w:rsidR="006D43FF" w:rsidRPr="00356186" w:rsidRDefault="006D43FF" w:rsidP="00F1467F">
      <w:pPr>
        <w:rPr>
          <w:lang w:val="es-ES"/>
        </w:rPr>
      </w:pPr>
    </w:p>
    <w:p w14:paraId="687411BB" w14:textId="77777777" w:rsidR="006D43FF" w:rsidRPr="00356186" w:rsidRDefault="006D43FF" w:rsidP="00F1467F">
      <w:pPr>
        <w:rPr>
          <w:lang w:val="es-ES"/>
        </w:rPr>
      </w:pPr>
    </w:p>
    <w:sdt>
      <w:sdtPr>
        <w:rPr>
          <w:lang w:val="es-ES"/>
        </w:rPr>
        <w:id w:val="1249394895"/>
        <w:docPartObj>
          <w:docPartGallery w:val="Table of Contents"/>
          <w:docPartUnique/>
        </w:docPartObj>
      </w:sdtPr>
      <w:sdtEndPr>
        <w:rPr>
          <w:b/>
          <w:bCs/>
        </w:rPr>
      </w:sdtEndPr>
      <w:sdtContent>
        <w:p w14:paraId="47D92187" w14:textId="77777777" w:rsidR="006D43FF" w:rsidRPr="00356186" w:rsidRDefault="006D43FF" w:rsidP="00F1467F">
          <w:pPr>
            <w:rPr>
              <w:noProof/>
              <w:color w:val="0093B3"/>
              <w:lang w:val="es-CL" w:eastAsia="es-CL"/>
            </w:rPr>
          </w:pPr>
        </w:p>
        <w:tbl>
          <w:tblPr>
            <w:tblStyle w:val="Tablaconcuadrcula"/>
            <w:tblW w:w="0" w:type="auto"/>
            <w:tblBorders>
              <w:top w:val="single" w:sz="18" w:space="0" w:color="FFFFFF" w:themeColor="background1"/>
              <w:left w:val="none" w:sz="0" w:space="0" w:color="auto"/>
              <w:bottom w:val="none" w:sz="0" w:space="0" w:color="auto"/>
              <w:right w:val="none" w:sz="0" w:space="0" w:color="auto"/>
              <w:insideH w:val="single" w:sz="18" w:space="0" w:color="FFFFFF" w:themeColor="background1"/>
              <w:insideV w:val="single" w:sz="24" w:space="0" w:color="FFFFFF" w:themeColor="background1"/>
            </w:tblBorders>
            <w:tblLook w:val="04A0" w:firstRow="1" w:lastRow="0" w:firstColumn="1" w:lastColumn="0" w:noHBand="0" w:noVBand="1"/>
          </w:tblPr>
          <w:tblGrid>
            <w:gridCol w:w="9962"/>
          </w:tblGrid>
          <w:tr w:rsidR="006D43FF" w:rsidRPr="00356186" w14:paraId="3598560D" w14:textId="77777777" w:rsidTr="009D650C">
            <w:tc>
              <w:tcPr>
                <w:tcW w:w="9962" w:type="dxa"/>
              </w:tcPr>
              <w:p w14:paraId="6FE815C7" w14:textId="7F393BB9" w:rsidR="006D43FF" w:rsidRPr="00356186" w:rsidRDefault="006D43FF" w:rsidP="00675465">
                <w:pPr>
                  <w:shd w:val="clear" w:color="auto" w:fill="0093B3"/>
                  <w:jc w:val="center"/>
                  <w:rPr>
                    <w:rStyle w:val="Referenciaintensa"/>
                    <w:rFonts w:ascii="Ebrima" w:hAnsi="Ebrima"/>
                    <w:color w:val="FFFFFF" w:themeColor="background1"/>
                    <w:sz w:val="44"/>
                    <w:szCs w:val="44"/>
                    <w:lang w:val="es-CL"/>
                  </w:rPr>
                </w:pPr>
                <w:r w:rsidRPr="00356186">
                  <w:rPr>
                    <w:rStyle w:val="Referenciaintensa"/>
                    <w:rFonts w:ascii="Ebrima" w:hAnsi="Ebrima"/>
                    <w:color w:val="FFFFFF" w:themeColor="background1"/>
                    <w:sz w:val="48"/>
                    <w:szCs w:val="44"/>
                  </w:rPr>
                  <w:t>INFORME TÉCNICO PRESENTACIÓN DE PROPUEST</w:t>
                </w:r>
                <w:r w:rsidR="00720575" w:rsidRPr="00356186">
                  <w:rPr>
                    <w:rStyle w:val="Referenciaintensa"/>
                    <w:rFonts w:ascii="Ebrima" w:hAnsi="Ebrima"/>
                    <w:color w:val="FFFFFF" w:themeColor="background1"/>
                    <w:sz w:val="48"/>
                    <w:szCs w:val="44"/>
                  </w:rPr>
                  <w:t xml:space="preserve">AS PROGRAMA DE OPERACIÓN </w:t>
                </w:r>
                <w:r w:rsidR="006C4314">
                  <w:rPr>
                    <w:rStyle w:val="Referenciaintensa"/>
                    <w:rFonts w:ascii="Ebrima" w:hAnsi="Ebrima"/>
                    <w:color w:val="FFFFFF" w:themeColor="background1"/>
                    <w:sz w:val="48"/>
                    <w:szCs w:val="44"/>
                  </w:rPr>
                  <w:t>PRIMER</w:t>
                </w:r>
                <w:r w:rsidR="008A4364" w:rsidRPr="00356186">
                  <w:rPr>
                    <w:rStyle w:val="Referenciaintensa"/>
                    <w:rFonts w:ascii="Ebrima" w:hAnsi="Ebrima"/>
                    <w:color w:val="FFFFFF" w:themeColor="background1"/>
                    <w:sz w:val="48"/>
                    <w:szCs w:val="44"/>
                  </w:rPr>
                  <w:t xml:space="preserve"> </w:t>
                </w:r>
                <w:r w:rsidR="00EB575F" w:rsidRPr="00356186">
                  <w:rPr>
                    <w:rStyle w:val="Referenciaintensa"/>
                    <w:rFonts w:ascii="Ebrima" w:hAnsi="Ebrima"/>
                    <w:color w:val="FFFFFF" w:themeColor="background1"/>
                    <w:sz w:val="48"/>
                    <w:szCs w:val="44"/>
                  </w:rPr>
                  <w:t>SEMESTRE</w:t>
                </w:r>
                <w:r w:rsidR="003D6CC8" w:rsidRPr="00356186">
                  <w:rPr>
                    <w:rStyle w:val="Referenciaintensa"/>
                    <w:rFonts w:ascii="Ebrima" w:hAnsi="Ebrima"/>
                    <w:color w:val="FFFFFF" w:themeColor="background1"/>
                    <w:sz w:val="48"/>
                    <w:szCs w:val="44"/>
                  </w:rPr>
                  <w:t xml:space="preserve"> 202</w:t>
                </w:r>
                <w:r w:rsidR="006C4314">
                  <w:rPr>
                    <w:rStyle w:val="Referenciaintensa"/>
                    <w:rFonts w:ascii="Ebrima" w:hAnsi="Ebrima"/>
                    <w:color w:val="FFFFFF" w:themeColor="background1"/>
                    <w:sz w:val="48"/>
                    <w:szCs w:val="44"/>
                  </w:rPr>
                  <w:t>6</w:t>
                </w:r>
                <w:r w:rsidRPr="00356186">
                  <w:rPr>
                    <w:rStyle w:val="Referenciaintensa"/>
                    <w:rFonts w:ascii="Ebrima" w:hAnsi="Ebrima"/>
                    <w:color w:val="FFFFFF" w:themeColor="background1"/>
                    <w:sz w:val="48"/>
                    <w:szCs w:val="44"/>
                  </w:rPr>
                  <w:t>, U5</w:t>
                </w:r>
              </w:p>
            </w:tc>
          </w:tr>
          <w:tr w:rsidR="006D43FF" w:rsidRPr="00356186" w14:paraId="2950B2C6" w14:textId="77777777" w:rsidTr="009D650C">
            <w:tc>
              <w:tcPr>
                <w:tcW w:w="9962" w:type="dxa"/>
              </w:tcPr>
              <w:p w14:paraId="3029F3C9" w14:textId="77777777" w:rsidR="006D43FF" w:rsidRPr="00356186" w:rsidRDefault="006D43FF" w:rsidP="00F1467F">
                <w:pPr>
                  <w:jc w:val="center"/>
                  <w:rPr>
                    <w:rStyle w:val="Referenciaintensa"/>
                    <w:rFonts w:ascii="Ebrima" w:eastAsiaTheme="majorEastAsia" w:hAnsi="Ebrima" w:cstheme="majorBidi"/>
                    <w:color w:val="FFFFFF" w:themeColor="background1"/>
                    <w:kern w:val="28"/>
                    <w:sz w:val="44"/>
                    <w:szCs w:val="44"/>
                  </w:rPr>
                </w:pPr>
              </w:p>
              <w:p w14:paraId="547A2F4C" w14:textId="3766E5B4" w:rsidR="006D43FF" w:rsidRPr="00356186" w:rsidRDefault="008E2B25" w:rsidP="00F1467F">
                <w:pPr>
                  <w:jc w:val="center"/>
                  <w:rPr>
                    <w:rStyle w:val="Referenciaintensa"/>
                    <w:rFonts w:ascii="Ebrima" w:eastAsiaTheme="majorEastAsia" w:hAnsi="Ebrima" w:cstheme="majorBidi"/>
                    <w:color w:val="FFFFFF" w:themeColor="background1"/>
                    <w:kern w:val="28"/>
                    <w:sz w:val="44"/>
                    <w:szCs w:val="44"/>
                  </w:rPr>
                </w:pPr>
                <w:r w:rsidRPr="00356186">
                  <w:rPr>
                    <w:rStyle w:val="Referenciaintensa"/>
                    <w:rFonts w:ascii="Ebrima" w:eastAsiaTheme="majorEastAsia" w:hAnsi="Ebrima" w:cstheme="majorBidi"/>
                    <w:color w:val="FFFFFF" w:themeColor="background1"/>
                    <w:kern w:val="28"/>
                    <w:sz w:val="44"/>
                    <w:szCs w:val="44"/>
                  </w:rPr>
                  <w:t>p</w:t>
                </w:r>
                <w:r w:rsidR="006D43FF" w:rsidRPr="00356186">
                  <w:rPr>
                    <w:rStyle w:val="Referenciaintensa"/>
                    <w:rFonts w:ascii="Ebrima" w:eastAsiaTheme="majorEastAsia" w:hAnsi="Ebrima" w:cstheme="majorBidi"/>
                    <w:color w:val="FFFFFF" w:themeColor="background1"/>
                    <w:kern w:val="28"/>
                    <w:sz w:val="44"/>
                    <w:szCs w:val="44"/>
                  </w:rPr>
                  <w:t xml:space="preserve">ropuesta </w:t>
                </w:r>
                <w:r w:rsidRPr="00356186">
                  <w:rPr>
                    <w:rStyle w:val="Referenciaintensa"/>
                    <w:rFonts w:ascii="Ebrima" w:eastAsiaTheme="majorEastAsia" w:hAnsi="Ebrima" w:cstheme="majorBidi"/>
                    <w:color w:val="FFFFFF" w:themeColor="background1"/>
                    <w:kern w:val="28"/>
                    <w:sz w:val="44"/>
                    <w:szCs w:val="44"/>
                  </w:rPr>
                  <w:t>m</w:t>
                </w:r>
                <w:r w:rsidR="006D43FF" w:rsidRPr="00356186">
                  <w:rPr>
                    <w:rStyle w:val="Referenciaintensa"/>
                    <w:rFonts w:ascii="Ebrima" w:eastAsiaTheme="majorEastAsia" w:hAnsi="Ebrima" w:cstheme="majorBidi"/>
                    <w:color w:val="FFFFFF" w:themeColor="background1"/>
                    <w:kern w:val="28"/>
                    <w:sz w:val="44"/>
                    <w:szCs w:val="44"/>
                  </w:rPr>
                  <w:t xml:space="preserve">odificación </w:t>
                </w:r>
                <w:r w:rsidR="009431C5">
                  <w:rPr>
                    <w:rStyle w:val="Referenciaintensa"/>
                    <w:rFonts w:ascii="Ebrima" w:eastAsiaTheme="majorEastAsia" w:hAnsi="Ebrima" w:cstheme="majorBidi"/>
                    <w:color w:val="FFFFFF" w:themeColor="background1"/>
                    <w:kern w:val="28"/>
                    <w:sz w:val="44"/>
                    <w:szCs w:val="44"/>
                  </w:rPr>
                  <w:t>de cabecera,</w:t>
                </w:r>
                <w:r w:rsidR="000712B8">
                  <w:rPr>
                    <w:rStyle w:val="Referenciaintensa"/>
                    <w:rFonts w:ascii="Ebrima" w:eastAsiaTheme="majorEastAsia" w:hAnsi="Ebrima" w:cstheme="majorBidi"/>
                    <w:color w:val="FFFFFF" w:themeColor="background1"/>
                    <w:kern w:val="28"/>
                    <w:sz w:val="44"/>
                    <w:szCs w:val="44"/>
                  </w:rPr>
                  <w:t xml:space="preserve"> 5</w:t>
                </w:r>
                <w:r w:rsidR="00261DEE">
                  <w:rPr>
                    <w:rStyle w:val="Referenciaintensa"/>
                    <w:rFonts w:ascii="Ebrima" w:eastAsiaTheme="majorEastAsia" w:hAnsi="Ebrima" w:cstheme="majorBidi"/>
                    <w:color w:val="FFFFFF" w:themeColor="background1"/>
                    <w:kern w:val="28"/>
                    <w:sz w:val="44"/>
                    <w:szCs w:val="44"/>
                  </w:rPr>
                  <w:t>26</w:t>
                </w:r>
              </w:p>
              <w:p w14:paraId="6E75692C" w14:textId="77777777" w:rsidR="006D43FF" w:rsidRPr="00356186" w:rsidRDefault="006D43FF" w:rsidP="00F1467F"/>
            </w:tc>
          </w:tr>
        </w:tbl>
        <w:p w14:paraId="17E71E17" w14:textId="77777777" w:rsidR="00721459" w:rsidRPr="00356186" w:rsidRDefault="00721459" w:rsidP="00F1467F">
          <w:pPr>
            <w:rPr>
              <w:lang w:val="es-ES"/>
            </w:rPr>
          </w:pPr>
        </w:p>
        <w:p w14:paraId="187A08C3" w14:textId="77777777" w:rsidR="008238A7" w:rsidRPr="00356186" w:rsidRDefault="008238A7" w:rsidP="00F1467F">
          <w:pPr>
            <w:rPr>
              <w:lang w:val="es-ES"/>
            </w:rPr>
            <w:sectPr w:rsidR="008238A7" w:rsidRPr="00356186" w:rsidSect="00C76146">
              <w:headerReference w:type="default" r:id="rId9"/>
              <w:footerReference w:type="default" r:id="rId10"/>
              <w:pgSz w:w="12240" w:h="15840"/>
              <w:pgMar w:top="1134" w:right="1134" w:bottom="1134" w:left="1134" w:header="567" w:footer="567" w:gutter="0"/>
              <w:cols w:space="708"/>
              <w:titlePg/>
              <w:docGrid w:linePitch="360"/>
            </w:sectPr>
          </w:pPr>
        </w:p>
        <w:p w14:paraId="1CAEE15B" w14:textId="77777777" w:rsidR="00B84508" w:rsidRPr="00356186" w:rsidRDefault="00B84508" w:rsidP="00F1467F">
          <w:pPr>
            <w:rPr>
              <w:b/>
              <w:color w:val="0093B3"/>
              <w:sz w:val="28"/>
              <w:szCs w:val="28"/>
            </w:rPr>
          </w:pPr>
          <w:r w:rsidRPr="00356186">
            <w:rPr>
              <w:b/>
              <w:color w:val="0093B3"/>
              <w:sz w:val="28"/>
              <w:szCs w:val="28"/>
              <w:lang w:val="es-ES"/>
            </w:rPr>
            <w:lastRenderedPageBreak/>
            <w:t>Contenido</w:t>
          </w:r>
        </w:p>
        <w:p w14:paraId="7C082297" w14:textId="66C76477" w:rsidR="000B507E" w:rsidRPr="00356186" w:rsidRDefault="00B84508">
          <w:pPr>
            <w:pStyle w:val="TDC1"/>
            <w:tabs>
              <w:tab w:val="left" w:pos="480"/>
              <w:tab w:val="right" w:leader="dot" w:pos="9962"/>
            </w:tabs>
            <w:rPr>
              <w:rFonts w:asciiTheme="minorHAnsi" w:hAnsiTheme="minorHAnsi"/>
              <w:b w:val="0"/>
              <w:bCs w:val="0"/>
              <w:noProof/>
              <w:sz w:val="22"/>
              <w:szCs w:val="22"/>
              <w:lang w:val="en-US" w:eastAsia="en-US"/>
            </w:rPr>
          </w:pPr>
          <w:r w:rsidRPr="00356186">
            <w:fldChar w:fldCharType="begin"/>
          </w:r>
          <w:r w:rsidRPr="00356186">
            <w:instrText xml:space="preserve"> TOC \o "1-2" \h \z \t "Título 3,3,Estilo3,3,Estilo1,4" </w:instrText>
          </w:r>
          <w:r w:rsidRPr="00356186">
            <w:fldChar w:fldCharType="separate"/>
          </w:r>
          <w:hyperlink w:anchor="_Toc83806488" w:history="1">
            <w:r w:rsidR="000B507E" w:rsidRPr="00356186">
              <w:rPr>
                <w:rStyle w:val="Hipervnculo"/>
                <w:noProof/>
              </w:rPr>
              <w:t>1.</w:t>
            </w:r>
            <w:r w:rsidR="000B507E" w:rsidRPr="00356186">
              <w:rPr>
                <w:rFonts w:asciiTheme="minorHAnsi" w:hAnsiTheme="minorHAnsi"/>
                <w:b w:val="0"/>
                <w:bCs w:val="0"/>
                <w:noProof/>
                <w:sz w:val="22"/>
                <w:szCs w:val="22"/>
                <w:lang w:val="en-US" w:eastAsia="en-US"/>
              </w:rPr>
              <w:tab/>
            </w:r>
            <w:r w:rsidR="000B507E" w:rsidRPr="00356186">
              <w:rPr>
                <w:rStyle w:val="Hipervnculo"/>
                <w:noProof/>
              </w:rPr>
              <w:t>ANTECEDENTES GENERALES DE LA PROPUESTA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_Toc83806488 \h </w:instrText>
            </w:r>
            <w:r w:rsidR="000B507E" w:rsidRPr="00356186">
              <w:rPr>
                <w:noProof/>
                <w:webHidden/>
              </w:rPr>
            </w:r>
            <w:r w:rsidR="000B507E" w:rsidRPr="00356186">
              <w:rPr>
                <w:noProof/>
                <w:webHidden/>
              </w:rPr>
              <w:fldChar w:fldCharType="separate"/>
            </w:r>
            <w:r w:rsidR="00777FED">
              <w:rPr>
                <w:noProof/>
                <w:webHidden/>
              </w:rPr>
              <w:t>3</w:t>
            </w:r>
            <w:r w:rsidR="000B507E" w:rsidRPr="00356186">
              <w:rPr>
                <w:noProof/>
                <w:webHidden/>
              </w:rPr>
              <w:fldChar w:fldCharType="end"/>
            </w:r>
          </w:hyperlink>
        </w:p>
        <w:p w14:paraId="5F240672" w14:textId="656B3EA8"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489" w:history="1">
            <w:r w:rsidR="000B507E" w:rsidRPr="00356186">
              <w:rPr>
                <w:rStyle w:val="Hipervnculo"/>
                <w:noProof/>
              </w:rPr>
              <w:t>1.1</w:t>
            </w:r>
            <w:r w:rsidR="000B507E" w:rsidRPr="00356186">
              <w:rPr>
                <w:rFonts w:asciiTheme="minorHAnsi" w:hAnsiTheme="minorHAnsi"/>
                <w:noProof/>
                <w:sz w:val="22"/>
                <w:szCs w:val="22"/>
                <w:lang w:val="en-US" w:eastAsia="en-US"/>
              </w:rPr>
              <w:tab/>
            </w:r>
            <w:r w:rsidR="000B507E" w:rsidRPr="00356186">
              <w:rPr>
                <w:rStyle w:val="Hipervnculo"/>
                <w:noProof/>
              </w:rPr>
              <w:t>Descripción de la problemática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_Toc83806489 \h </w:instrText>
            </w:r>
            <w:r w:rsidR="000B507E" w:rsidRPr="00356186">
              <w:rPr>
                <w:noProof/>
                <w:webHidden/>
              </w:rPr>
            </w:r>
            <w:r w:rsidR="000B507E" w:rsidRPr="00356186">
              <w:rPr>
                <w:noProof/>
                <w:webHidden/>
              </w:rPr>
              <w:fldChar w:fldCharType="separate"/>
            </w:r>
            <w:r w:rsidR="00777FED">
              <w:rPr>
                <w:noProof/>
                <w:webHidden/>
              </w:rPr>
              <w:t>3</w:t>
            </w:r>
            <w:r w:rsidR="000B507E" w:rsidRPr="00356186">
              <w:rPr>
                <w:noProof/>
                <w:webHidden/>
              </w:rPr>
              <w:fldChar w:fldCharType="end"/>
            </w:r>
          </w:hyperlink>
        </w:p>
        <w:p w14:paraId="04182C8B" w14:textId="5EDE3B46"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490" w:history="1">
            <w:r w:rsidR="000B507E" w:rsidRPr="00356186">
              <w:rPr>
                <w:rStyle w:val="Hipervnculo"/>
                <w:noProof/>
              </w:rPr>
              <w:t>1.2</w:t>
            </w:r>
            <w:r w:rsidR="000B507E" w:rsidRPr="00356186">
              <w:rPr>
                <w:rFonts w:asciiTheme="minorHAnsi" w:hAnsiTheme="minorHAnsi"/>
                <w:noProof/>
                <w:sz w:val="22"/>
                <w:szCs w:val="22"/>
                <w:lang w:val="en-US" w:eastAsia="en-US"/>
              </w:rPr>
              <w:tab/>
            </w:r>
            <w:r w:rsidR="000B507E" w:rsidRPr="00356186">
              <w:rPr>
                <w:rStyle w:val="Hipervnculo"/>
                <w:noProof/>
              </w:rPr>
              <w:t>Descripción de la modificación y trazado</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_Toc83806490 \h </w:instrText>
            </w:r>
            <w:r w:rsidR="000B507E" w:rsidRPr="00356186">
              <w:rPr>
                <w:noProof/>
                <w:webHidden/>
              </w:rPr>
            </w:r>
            <w:r w:rsidR="000B507E" w:rsidRPr="00356186">
              <w:rPr>
                <w:noProof/>
                <w:webHidden/>
              </w:rPr>
              <w:fldChar w:fldCharType="separate"/>
            </w:r>
            <w:r w:rsidR="00777FED">
              <w:rPr>
                <w:noProof/>
                <w:webHidden/>
              </w:rPr>
              <w:t>3</w:t>
            </w:r>
            <w:r w:rsidR="000B507E" w:rsidRPr="00356186">
              <w:rPr>
                <w:noProof/>
                <w:webHidden/>
              </w:rPr>
              <w:fldChar w:fldCharType="end"/>
            </w:r>
          </w:hyperlink>
        </w:p>
        <w:p w14:paraId="2E717DE7" w14:textId="017A3ADC"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491" w:history="1">
            <w:r w:rsidR="000B507E" w:rsidRPr="00356186">
              <w:rPr>
                <w:rStyle w:val="Hipervnculo"/>
                <w:noProof/>
              </w:rPr>
              <w:t>1.3</w:t>
            </w:r>
            <w:r w:rsidR="000B507E" w:rsidRPr="00356186">
              <w:rPr>
                <w:rFonts w:asciiTheme="minorHAnsi" w:hAnsiTheme="minorHAnsi"/>
                <w:noProof/>
                <w:sz w:val="22"/>
                <w:szCs w:val="22"/>
                <w:lang w:val="en-US" w:eastAsia="en-US"/>
              </w:rPr>
              <w:tab/>
            </w:r>
            <w:r w:rsidR="000B507E" w:rsidRPr="00356186">
              <w:rPr>
                <w:rStyle w:val="Hipervnculo"/>
                <w:noProof/>
              </w:rPr>
              <w:t>Característica de la oferta situación actual versus situación propuesta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_Toc83806491 \h </w:instrText>
            </w:r>
            <w:r w:rsidR="000B507E" w:rsidRPr="00356186">
              <w:rPr>
                <w:noProof/>
                <w:webHidden/>
              </w:rPr>
            </w:r>
            <w:r w:rsidR="000B507E" w:rsidRPr="00356186">
              <w:rPr>
                <w:noProof/>
                <w:webHidden/>
              </w:rPr>
              <w:fldChar w:fldCharType="separate"/>
            </w:r>
            <w:r w:rsidR="00777FED">
              <w:rPr>
                <w:noProof/>
                <w:webHidden/>
              </w:rPr>
              <w:t>5</w:t>
            </w:r>
            <w:r w:rsidR="000B507E" w:rsidRPr="00356186">
              <w:rPr>
                <w:noProof/>
                <w:webHidden/>
              </w:rPr>
              <w:fldChar w:fldCharType="end"/>
            </w:r>
          </w:hyperlink>
        </w:p>
        <w:p w14:paraId="52F7E39A" w14:textId="15EEE05C" w:rsidR="000B507E" w:rsidRPr="00356186" w:rsidRDefault="00EB5213">
          <w:pPr>
            <w:pStyle w:val="TDC4"/>
            <w:tabs>
              <w:tab w:val="left" w:pos="1680"/>
              <w:tab w:val="right" w:leader="dot" w:pos="9962"/>
            </w:tabs>
            <w:rPr>
              <w:rFonts w:asciiTheme="minorHAnsi" w:hAnsiTheme="minorHAnsi"/>
              <w:noProof/>
              <w:sz w:val="22"/>
              <w:szCs w:val="22"/>
              <w:lang w:val="en-US" w:eastAsia="en-US"/>
            </w:rPr>
          </w:pPr>
          <w:hyperlink w:anchor="_Toc83806492" w:history="1">
            <w:r w:rsidR="000B507E" w:rsidRPr="00356186">
              <w:rPr>
                <w:rStyle w:val="Hipervnculo"/>
                <w:noProof/>
              </w:rPr>
              <w:t>1.3.1</w:t>
            </w:r>
            <w:r w:rsidR="000B507E" w:rsidRPr="00356186">
              <w:rPr>
                <w:rFonts w:asciiTheme="minorHAnsi" w:hAnsiTheme="minorHAnsi"/>
                <w:noProof/>
                <w:sz w:val="22"/>
                <w:szCs w:val="22"/>
                <w:lang w:val="en-US" w:eastAsia="en-US"/>
              </w:rPr>
              <w:tab/>
            </w:r>
            <w:r w:rsidR="000B507E" w:rsidRPr="00356186">
              <w:rPr>
                <w:rStyle w:val="Hipervnculo"/>
                <w:noProof/>
              </w:rPr>
              <w:t>Distancia y kilómetros comerciales de la propuesta versus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_Toc83806492 \h </w:instrText>
            </w:r>
            <w:r w:rsidR="000B507E" w:rsidRPr="00356186">
              <w:rPr>
                <w:noProof/>
                <w:webHidden/>
              </w:rPr>
            </w:r>
            <w:r w:rsidR="000B507E" w:rsidRPr="00356186">
              <w:rPr>
                <w:noProof/>
                <w:webHidden/>
              </w:rPr>
              <w:fldChar w:fldCharType="separate"/>
            </w:r>
            <w:r w:rsidR="00777FED">
              <w:rPr>
                <w:noProof/>
                <w:webHidden/>
              </w:rPr>
              <w:t>5</w:t>
            </w:r>
            <w:r w:rsidR="000B507E" w:rsidRPr="00356186">
              <w:rPr>
                <w:noProof/>
                <w:webHidden/>
              </w:rPr>
              <w:fldChar w:fldCharType="end"/>
            </w:r>
          </w:hyperlink>
        </w:p>
        <w:p w14:paraId="0AE37F3D" w14:textId="24C841C1" w:rsidR="000B507E" w:rsidRPr="00356186" w:rsidRDefault="00EB5213">
          <w:pPr>
            <w:pStyle w:val="TDC4"/>
            <w:tabs>
              <w:tab w:val="left" w:pos="1680"/>
              <w:tab w:val="right" w:leader="dot" w:pos="9962"/>
            </w:tabs>
            <w:rPr>
              <w:rFonts w:asciiTheme="minorHAnsi" w:hAnsiTheme="minorHAnsi"/>
              <w:noProof/>
              <w:sz w:val="22"/>
              <w:szCs w:val="22"/>
              <w:lang w:val="en-US" w:eastAsia="en-US"/>
            </w:rPr>
          </w:pPr>
          <w:hyperlink w:anchor="_Toc83806493" w:history="1">
            <w:r w:rsidR="000B507E" w:rsidRPr="00356186">
              <w:rPr>
                <w:rStyle w:val="Hipervnculo"/>
                <w:noProof/>
              </w:rPr>
              <w:t>1.3.2</w:t>
            </w:r>
            <w:r w:rsidR="000B507E" w:rsidRPr="00356186">
              <w:rPr>
                <w:rFonts w:asciiTheme="minorHAnsi" w:hAnsiTheme="minorHAnsi"/>
                <w:noProof/>
                <w:sz w:val="22"/>
                <w:szCs w:val="22"/>
                <w:lang w:val="en-US" w:eastAsia="en-US"/>
              </w:rPr>
              <w:tab/>
            </w:r>
            <w:r w:rsidR="000B507E" w:rsidRPr="00356186">
              <w:rPr>
                <w:rStyle w:val="Hipervnculo"/>
                <w:noProof/>
              </w:rPr>
              <w:t>Frecuencias de la propuesta versus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_Toc83806493 \h </w:instrText>
            </w:r>
            <w:r w:rsidR="000B507E" w:rsidRPr="00356186">
              <w:rPr>
                <w:noProof/>
                <w:webHidden/>
              </w:rPr>
            </w:r>
            <w:r w:rsidR="000B507E" w:rsidRPr="00356186">
              <w:rPr>
                <w:noProof/>
                <w:webHidden/>
              </w:rPr>
              <w:fldChar w:fldCharType="separate"/>
            </w:r>
            <w:r w:rsidR="00777FED">
              <w:rPr>
                <w:noProof/>
                <w:webHidden/>
              </w:rPr>
              <w:t>5</w:t>
            </w:r>
            <w:r w:rsidR="000B507E" w:rsidRPr="00356186">
              <w:rPr>
                <w:noProof/>
                <w:webHidden/>
              </w:rPr>
              <w:fldChar w:fldCharType="end"/>
            </w:r>
          </w:hyperlink>
        </w:p>
        <w:p w14:paraId="5494F70A" w14:textId="4CC2D332" w:rsidR="000B507E" w:rsidRPr="00356186" w:rsidRDefault="00EB5213">
          <w:pPr>
            <w:pStyle w:val="TDC4"/>
            <w:tabs>
              <w:tab w:val="left" w:pos="1680"/>
              <w:tab w:val="right" w:leader="dot" w:pos="9962"/>
            </w:tabs>
            <w:rPr>
              <w:rFonts w:asciiTheme="minorHAnsi" w:hAnsiTheme="minorHAnsi"/>
              <w:noProof/>
              <w:sz w:val="22"/>
              <w:szCs w:val="22"/>
              <w:lang w:val="en-US" w:eastAsia="en-US"/>
            </w:rPr>
          </w:pPr>
          <w:hyperlink w:anchor="_Toc83806494" w:history="1">
            <w:r w:rsidR="000B507E" w:rsidRPr="00356186">
              <w:rPr>
                <w:rStyle w:val="Hipervnculo"/>
                <w:noProof/>
              </w:rPr>
              <w:t>1.3.3</w:t>
            </w:r>
            <w:r w:rsidR="000B507E" w:rsidRPr="00356186">
              <w:rPr>
                <w:rFonts w:asciiTheme="minorHAnsi" w:hAnsiTheme="minorHAnsi"/>
                <w:noProof/>
                <w:sz w:val="22"/>
                <w:szCs w:val="22"/>
                <w:lang w:val="en-US" w:eastAsia="en-US"/>
              </w:rPr>
              <w:tab/>
            </w:r>
            <w:r w:rsidR="000B507E" w:rsidRPr="00356186">
              <w:rPr>
                <w:rStyle w:val="Hipervnculo"/>
                <w:noProof/>
              </w:rPr>
              <w:t>Capacidad propuesta versus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_Toc83806494 \h </w:instrText>
            </w:r>
            <w:r w:rsidR="000B507E" w:rsidRPr="00356186">
              <w:rPr>
                <w:noProof/>
                <w:webHidden/>
              </w:rPr>
            </w:r>
            <w:r w:rsidR="000B507E" w:rsidRPr="00356186">
              <w:rPr>
                <w:noProof/>
                <w:webHidden/>
              </w:rPr>
              <w:fldChar w:fldCharType="separate"/>
            </w:r>
            <w:r w:rsidR="00777FED">
              <w:rPr>
                <w:noProof/>
                <w:webHidden/>
              </w:rPr>
              <w:t>6</w:t>
            </w:r>
            <w:r w:rsidR="000B507E" w:rsidRPr="00356186">
              <w:rPr>
                <w:noProof/>
                <w:webHidden/>
              </w:rPr>
              <w:fldChar w:fldCharType="end"/>
            </w:r>
          </w:hyperlink>
        </w:p>
        <w:p w14:paraId="71D61717" w14:textId="35D3C8C2" w:rsidR="000B507E" w:rsidRPr="00356186" w:rsidRDefault="00EB5213">
          <w:pPr>
            <w:pStyle w:val="TDC4"/>
            <w:tabs>
              <w:tab w:val="left" w:pos="1680"/>
              <w:tab w:val="right" w:leader="dot" w:pos="9962"/>
            </w:tabs>
            <w:rPr>
              <w:rFonts w:asciiTheme="minorHAnsi" w:hAnsiTheme="minorHAnsi"/>
              <w:noProof/>
              <w:sz w:val="22"/>
              <w:szCs w:val="22"/>
              <w:lang w:val="en-US" w:eastAsia="en-US"/>
            </w:rPr>
          </w:pPr>
          <w:hyperlink w:anchor="_Toc83806495" w:history="1">
            <w:r w:rsidR="000B507E" w:rsidRPr="00356186">
              <w:rPr>
                <w:rStyle w:val="Hipervnculo"/>
                <w:noProof/>
              </w:rPr>
              <w:t>1.3.4</w:t>
            </w:r>
            <w:r w:rsidR="000B507E" w:rsidRPr="00356186">
              <w:rPr>
                <w:rFonts w:asciiTheme="minorHAnsi" w:hAnsiTheme="minorHAnsi"/>
                <w:noProof/>
                <w:sz w:val="22"/>
                <w:szCs w:val="22"/>
                <w:lang w:val="en-US" w:eastAsia="en-US"/>
              </w:rPr>
              <w:tab/>
            </w:r>
            <w:r w:rsidR="000B507E" w:rsidRPr="00356186">
              <w:rPr>
                <w:rStyle w:val="Hipervnculo"/>
                <w:noProof/>
              </w:rPr>
              <w:t>Velocidad propuesta versus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_Toc83806495 \h </w:instrText>
            </w:r>
            <w:r w:rsidR="000B507E" w:rsidRPr="00356186">
              <w:rPr>
                <w:noProof/>
                <w:webHidden/>
              </w:rPr>
            </w:r>
            <w:r w:rsidR="000B507E" w:rsidRPr="00356186">
              <w:rPr>
                <w:noProof/>
                <w:webHidden/>
              </w:rPr>
              <w:fldChar w:fldCharType="separate"/>
            </w:r>
            <w:r w:rsidR="00777FED">
              <w:rPr>
                <w:noProof/>
                <w:webHidden/>
              </w:rPr>
              <w:t>7</w:t>
            </w:r>
            <w:r w:rsidR="000B507E" w:rsidRPr="00356186">
              <w:rPr>
                <w:noProof/>
                <w:webHidden/>
              </w:rPr>
              <w:fldChar w:fldCharType="end"/>
            </w:r>
          </w:hyperlink>
        </w:p>
        <w:p w14:paraId="3D40D31A" w14:textId="1F426D42" w:rsidR="000B507E" w:rsidRPr="00356186" w:rsidRDefault="00EB5213">
          <w:pPr>
            <w:pStyle w:val="TDC4"/>
            <w:tabs>
              <w:tab w:val="left" w:pos="1680"/>
              <w:tab w:val="right" w:leader="dot" w:pos="9962"/>
            </w:tabs>
            <w:rPr>
              <w:rFonts w:asciiTheme="minorHAnsi" w:hAnsiTheme="minorHAnsi"/>
              <w:noProof/>
              <w:sz w:val="22"/>
              <w:szCs w:val="22"/>
              <w:lang w:val="en-US" w:eastAsia="en-US"/>
            </w:rPr>
          </w:pPr>
          <w:hyperlink w:anchor="_Toc83806496" w:history="1">
            <w:r w:rsidR="000B507E" w:rsidRPr="00356186">
              <w:rPr>
                <w:rStyle w:val="Hipervnculo"/>
                <w:noProof/>
              </w:rPr>
              <w:t>1.3.5</w:t>
            </w:r>
            <w:r w:rsidR="000B507E" w:rsidRPr="00356186">
              <w:rPr>
                <w:rFonts w:asciiTheme="minorHAnsi" w:hAnsiTheme="minorHAnsi"/>
                <w:noProof/>
                <w:sz w:val="22"/>
                <w:szCs w:val="22"/>
                <w:lang w:val="en-US" w:eastAsia="en-US"/>
              </w:rPr>
              <w:tab/>
            </w:r>
            <w:r w:rsidR="000B507E" w:rsidRPr="00356186">
              <w:rPr>
                <w:rStyle w:val="Hipervnculo"/>
                <w:noProof/>
              </w:rPr>
              <w:t>Flota propuesta versus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_Toc83806496 \h </w:instrText>
            </w:r>
            <w:r w:rsidR="000B507E" w:rsidRPr="00356186">
              <w:rPr>
                <w:noProof/>
                <w:webHidden/>
              </w:rPr>
            </w:r>
            <w:r w:rsidR="000B507E" w:rsidRPr="00356186">
              <w:rPr>
                <w:noProof/>
                <w:webHidden/>
              </w:rPr>
              <w:fldChar w:fldCharType="separate"/>
            </w:r>
            <w:r w:rsidR="00777FED">
              <w:rPr>
                <w:noProof/>
                <w:webHidden/>
              </w:rPr>
              <w:t>8</w:t>
            </w:r>
            <w:r w:rsidR="000B507E" w:rsidRPr="00356186">
              <w:rPr>
                <w:noProof/>
                <w:webHidden/>
              </w:rPr>
              <w:fldChar w:fldCharType="end"/>
            </w:r>
          </w:hyperlink>
        </w:p>
        <w:p w14:paraId="7AEF6F1F" w14:textId="5F082497" w:rsidR="000B507E" w:rsidRPr="00356186" w:rsidRDefault="00EB5213">
          <w:pPr>
            <w:pStyle w:val="TDC1"/>
            <w:tabs>
              <w:tab w:val="left" w:pos="480"/>
              <w:tab w:val="right" w:leader="dot" w:pos="9962"/>
            </w:tabs>
            <w:rPr>
              <w:rFonts w:asciiTheme="minorHAnsi" w:hAnsiTheme="minorHAnsi"/>
              <w:b w:val="0"/>
              <w:bCs w:val="0"/>
              <w:noProof/>
              <w:sz w:val="22"/>
              <w:szCs w:val="22"/>
              <w:lang w:val="en-US" w:eastAsia="en-US"/>
            </w:rPr>
          </w:pPr>
          <w:hyperlink w:anchor="_Toc83806497" w:history="1">
            <w:r w:rsidR="000B507E" w:rsidRPr="00356186">
              <w:rPr>
                <w:rStyle w:val="Hipervnculo"/>
                <w:noProof/>
              </w:rPr>
              <w:t>2.</w:t>
            </w:r>
            <w:r w:rsidR="000B507E" w:rsidRPr="00356186">
              <w:rPr>
                <w:rFonts w:asciiTheme="minorHAnsi" w:hAnsiTheme="minorHAnsi"/>
                <w:b w:val="0"/>
                <w:bCs w:val="0"/>
                <w:noProof/>
                <w:sz w:val="22"/>
                <w:szCs w:val="22"/>
                <w:lang w:val="en-US" w:eastAsia="en-US"/>
              </w:rPr>
              <w:tab/>
            </w:r>
            <w:r w:rsidR="000B507E" w:rsidRPr="00356186">
              <w:rPr>
                <w:rStyle w:val="Hipervnculo"/>
                <w:noProof/>
              </w:rPr>
              <w:t>Antecedentes detallados de la situación actual</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_Toc83806497 \h </w:instrText>
            </w:r>
            <w:r w:rsidR="000B507E" w:rsidRPr="00356186">
              <w:rPr>
                <w:noProof/>
                <w:webHidden/>
              </w:rPr>
            </w:r>
            <w:r w:rsidR="000B507E" w:rsidRPr="00356186">
              <w:rPr>
                <w:noProof/>
                <w:webHidden/>
              </w:rPr>
              <w:fldChar w:fldCharType="separate"/>
            </w:r>
            <w:r w:rsidR="00777FED">
              <w:rPr>
                <w:noProof/>
                <w:webHidden/>
              </w:rPr>
              <w:t>8</w:t>
            </w:r>
            <w:r w:rsidR="000B507E" w:rsidRPr="00356186">
              <w:rPr>
                <w:noProof/>
                <w:webHidden/>
              </w:rPr>
              <w:fldChar w:fldCharType="end"/>
            </w:r>
          </w:hyperlink>
        </w:p>
        <w:p w14:paraId="4E8700EE" w14:textId="327FC1A1"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498" w:history="1">
            <w:r w:rsidR="000B507E" w:rsidRPr="00356186">
              <w:rPr>
                <w:rStyle w:val="Hipervnculo"/>
                <w:noProof/>
              </w:rPr>
              <w:t>2.1</w:t>
            </w:r>
            <w:r w:rsidR="000B507E" w:rsidRPr="00356186">
              <w:rPr>
                <w:rFonts w:asciiTheme="minorHAnsi" w:hAnsiTheme="minorHAnsi"/>
                <w:noProof/>
                <w:sz w:val="22"/>
                <w:szCs w:val="22"/>
                <w:lang w:val="en-US" w:eastAsia="en-US"/>
              </w:rPr>
              <w:tab/>
            </w:r>
            <w:r w:rsidR="000B507E" w:rsidRPr="00356186">
              <w:rPr>
                <w:rStyle w:val="Hipervnculo"/>
                <w:noProof/>
              </w:rPr>
              <w:t>Indicadores ICF e ICR</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_Toc83806498 \h </w:instrText>
            </w:r>
            <w:r w:rsidR="000B507E" w:rsidRPr="00356186">
              <w:rPr>
                <w:noProof/>
                <w:webHidden/>
              </w:rPr>
            </w:r>
            <w:r w:rsidR="000B507E" w:rsidRPr="00356186">
              <w:rPr>
                <w:noProof/>
                <w:webHidden/>
              </w:rPr>
              <w:fldChar w:fldCharType="separate"/>
            </w:r>
            <w:r w:rsidR="00777FED">
              <w:rPr>
                <w:noProof/>
                <w:webHidden/>
              </w:rPr>
              <w:t>8</w:t>
            </w:r>
            <w:r w:rsidR="000B507E" w:rsidRPr="00356186">
              <w:rPr>
                <w:noProof/>
                <w:webHidden/>
              </w:rPr>
              <w:fldChar w:fldCharType="end"/>
            </w:r>
          </w:hyperlink>
        </w:p>
        <w:p w14:paraId="2C3B904A" w14:textId="0F76A498"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499" w:history="1">
            <w:r w:rsidR="000B507E" w:rsidRPr="00356186">
              <w:rPr>
                <w:rStyle w:val="Hipervnculo"/>
                <w:noProof/>
              </w:rPr>
              <w:t>2.2</w:t>
            </w:r>
            <w:r w:rsidR="000B507E" w:rsidRPr="00356186">
              <w:rPr>
                <w:rFonts w:asciiTheme="minorHAnsi" w:hAnsiTheme="minorHAnsi"/>
                <w:noProof/>
                <w:sz w:val="22"/>
                <w:szCs w:val="22"/>
                <w:lang w:val="en-US" w:eastAsia="en-US"/>
              </w:rPr>
              <w:tab/>
            </w:r>
            <w:r w:rsidR="000B507E" w:rsidRPr="00356186">
              <w:rPr>
                <w:rStyle w:val="Hipervnculo"/>
                <w:noProof/>
              </w:rPr>
              <w:t>Niveles de evasión de los servicios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_Toc83806499 \h </w:instrText>
            </w:r>
            <w:r w:rsidR="000B507E" w:rsidRPr="00356186">
              <w:rPr>
                <w:noProof/>
                <w:webHidden/>
              </w:rPr>
            </w:r>
            <w:r w:rsidR="000B507E" w:rsidRPr="00356186">
              <w:rPr>
                <w:noProof/>
                <w:webHidden/>
              </w:rPr>
              <w:fldChar w:fldCharType="separate"/>
            </w:r>
            <w:r w:rsidR="00777FED">
              <w:rPr>
                <w:noProof/>
                <w:webHidden/>
              </w:rPr>
              <w:t>9</w:t>
            </w:r>
            <w:r w:rsidR="000B507E" w:rsidRPr="00356186">
              <w:rPr>
                <w:noProof/>
                <w:webHidden/>
              </w:rPr>
              <w:fldChar w:fldCharType="end"/>
            </w:r>
          </w:hyperlink>
        </w:p>
        <w:p w14:paraId="041B3AF5" w14:textId="1A2966FA"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0" w:history="1">
            <w:r w:rsidR="000B507E" w:rsidRPr="00356186">
              <w:rPr>
                <w:rStyle w:val="Hipervnculo"/>
                <w:noProof/>
              </w:rPr>
              <w:t>2.3</w:t>
            </w:r>
            <w:r w:rsidR="000B507E" w:rsidRPr="00356186">
              <w:rPr>
                <w:rFonts w:asciiTheme="minorHAnsi" w:hAnsiTheme="minorHAnsi"/>
                <w:noProof/>
                <w:sz w:val="22"/>
                <w:szCs w:val="22"/>
                <w:lang w:val="en-US" w:eastAsia="en-US"/>
              </w:rPr>
              <w:tab/>
            </w:r>
            <w:r w:rsidR="000B507E" w:rsidRPr="00356186">
              <w:rPr>
                <w:rStyle w:val="Hipervnculo"/>
                <w:noProof/>
              </w:rPr>
              <w:t>Perfiles de carga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_Toc83806500 \h </w:instrText>
            </w:r>
            <w:r w:rsidR="000B507E" w:rsidRPr="00356186">
              <w:rPr>
                <w:noProof/>
                <w:webHidden/>
              </w:rPr>
            </w:r>
            <w:r w:rsidR="000B507E" w:rsidRPr="00356186">
              <w:rPr>
                <w:noProof/>
                <w:webHidden/>
              </w:rPr>
              <w:fldChar w:fldCharType="separate"/>
            </w:r>
            <w:r w:rsidR="00777FED">
              <w:rPr>
                <w:noProof/>
                <w:webHidden/>
              </w:rPr>
              <w:t>9</w:t>
            </w:r>
            <w:r w:rsidR="000B507E" w:rsidRPr="00356186">
              <w:rPr>
                <w:noProof/>
                <w:webHidden/>
              </w:rPr>
              <w:fldChar w:fldCharType="end"/>
            </w:r>
          </w:hyperlink>
        </w:p>
        <w:p w14:paraId="23B174D7" w14:textId="0499D805"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1" w:history="1">
            <w:r w:rsidR="000B507E" w:rsidRPr="00356186">
              <w:rPr>
                <w:rStyle w:val="Hipervnculo"/>
                <w:noProof/>
              </w:rPr>
              <w:t>2.4</w:t>
            </w:r>
            <w:r w:rsidR="000B507E" w:rsidRPr="00356186">
              <w:rPr>
                <w:rFonts w:asciiTheme="minorHAnsi" w:hAnsiTheme="minorHAnsi"/>
                <w:noProof/>
                <w:sz w:val="22"/>
                <w:szCs w:val="22"/>
                <w:lang w:val="en-US" w:eastAsia="en-US"/>
              </w:rPr>
              <w:tab/>
            </w:r>
            <w:r w:rsidR="000B507E" w:rsidRPr="00356186">
              <w:rPr>
                <w:rStyle w:val="Hipervnculo"/>
                <w:noProof/>
              </w:rPr>
              <w:t>Aforos de tasas de ocupación</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_Toc83806501 \h </w:instrText>
            </w:r>
            <w:r w:rsidR="000B507E" w:rsidRPr="00356186">
              <w:rPr>
                <w:noProof/>
                <w:webHidden/>
              </w:rPr>
            </w:r>
            <w:r w:rsidR="000B507E" w:rsidRPr="00356186">
              <w:rPr>
                <w:noProof/>
                <w:webHidden/>
              </w:rPr>
              <w:fldChar w:fldCharType="separate"/>
            </w:r>
            <w:r w:rsidR="00777FED">
              <w:rPr>
                <w:noProof/>
                <w:webHidden/>
              </w:rPr>
              <w:t>12</w:t>
            </w:r>
            <w:r w:rsidR="000B507E" w:rsidRPr="00356186">
              <w:rPr>
                <w:noProof/>
                <w:webHidden/>
              </w:rPr>
              <w:fldChar w:fldCharType="end"/>
            </w:r>
          </w:hyperlink>
        </w:p>
        <w:p w14:paraId="69DC198B" w14:textId="263F8531"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2" w:history="1">
            <w:r w:rsidR="000B507E" w:rsidRPr="00356186">
              <w:rPr>
                <w:rStyle w:val="Hipervnculo"/>
                <w:noProof/>
              </w:rPr>
              <w:t>2.5</w:t>
            </w:r>
            <w:r w:rsidR="000B507E" w:rsidRPr="00356186">
              <w:rPr>
                <w:rFonts w:asciiTheme="minorHAnsi" w:hAnsiTheme="minorHAnsi"/>
                <w:noProof/>
                <w:sz w:val="22"/>
                <w:szCs w:val="22"/>
                <w:lang w:val="en-US" w:eastAsia="en-US"/>
              </w:rPr>
              <w:tab/>
            </w:r>
            <w:r w:rsidR="000B507E" w:rsidRPr="00356186">
              <w:rPr>
                <w:rStyle w:val="Hipervnculo"/>
                <w:noProof/>
              </w:rPr>
              <w:t>Análisis de transbordos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_Toc83806502 \h </w:instrText>
            </w:r>
            <w:r w:rsidR="000B507E" w:rsidRPr="00356186">
              <w:rPr>
                <w:noProof/>
                <w:webHidden/>
              </w:rPr>
            </w:r>
            <w:r w:rsidR="000B507E" w:rsidRPr="00356186">
              <w:rPr>
                <w:noProof/>
                <w:webHidden/>
              </w:rPr>
              <w:fldChar w:fldCharType="separate"/>
            </w:r>
            <w:r w:rsidR="00777FED">
              <w:rPr>
                <w:noProof/>
                <w:webHidden/>
              </w:rPr>
              <w:t>12</w:t>
            </w:r>
            <w:r w:rsidR="000B507E" w:rsidRPr="00356186">
              <w:rPr>
                <w:noProof/>
                <w:webHidden/>
              </w:rPr>
              <w:fldChar w:fldCharType="end"/>
            </w:r>
          </w:hyperlink>
        </w:p>
        <w:p w14:paraId="3BCCE79A" w14:textId="5DE3E4F8"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3" w:history="1">
            <w:r w:rsidR="000B507E" w:rsidRPr="00356186">
              <w:rPr>
                <w:rStyle w:val="Hipervnculo"/>
                <w:noProof/>
              </w:rPr>
              <w:t>2.6</w:t>
            </w:r>
            <w:r w:rsidR="000B507E" w:rsidRPr="00356186">
              <w:rPr>
                <w:rFonts w:asciiTheme="minorHAnsi" w:hAnsiTheme="minorHAnsi"/>
                <w:noProof/>
                <w:sz w:val="22"/>
                <w:szCs w:val="22"/>
                <w:lang w:val="en-US" w:eastAsia="en-US"/>
              </w:rPr>
              <w:tab/>
            </w:r>
            <w:r w:rsidR="000B507E" w:rsidRPr="00356186">
              <w:rPr>
                <w:rStyle w:val="Hipervnculo"/>
                <w:noProof/>
              </w:rPr>
              <w:t>Reclamos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_Toc83806503 \h </w:instrText>
            </w:r>
            <w:r w:rsidR="000B507E" w:rsidRPr="00356186">
              <w:rPr>
                <w:noProof/>
                <w:webHidden/>
              </w:rPr>
            </w:r>
            <w:r w:rsidR="000B507E" w:rsidRPr="00356186">
              <w:rPr>
                <w:noProof/>
                <w:webHidden/>
              </w:rPr>
              <w:fldChar w:fldCharType="separate"/>
            </w:r>
            <w:r w:rsidR="00777FED">
              <w:rPr>
                <w:noProof/>
                <w:webHidden/>
              </w:rPr>
              <w:t>12</w:t>
            </w:r>
            <w:r w:rsidR="000B507E" w:rsidRPr="00356186">
              <w:rPr>
                <w:noProof/>
                <w:webHidden/>
              </w:rPr>
              <w:fldChar w:fldCharType="end"/>
            </w:r>
          </w:hyperlink>
        </w:p>
        <w:p w14:paraId="3EDDCD52" w14:textId="4ADD8473"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4" w:history="1">
            <w:r w:rsidR="000B507E" w:rsidRPr="00356186">
              <w:rPr>
                <w:rStyle w:val="Hipervnculo"/>
                <w:noProof/>
              </w:rPr>
              <w:t>2.7</w:t>
            </w:r>
            <w:r w:rsidR="000B507E" w:rsidRPr="00356186">
              <w:rPr>
                <w:rFonts w:asciiTheme="minorHAnsi" w:hAnsiTheme="minorHAnsi"/>
                <w:noProof/>
                <w:sz w:val="22"/>
                <w:szCs w:val="22"/>
                <w:lang w:val="en-US" w:eastAsia="en-US"/>
              </w:rPr>
              <w:tab/>
            </w:r>
            <w:r w:rsidR="000B507E" w:rsidRPr="00356186">
              <w:rPr>
                <w:rStyle w:val="Hipervnculo"/>
                <w:noProof/>
              </w:rPr>
              <w:t>Requerimientos de la municipalidad y juntas de vecinos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_Toc83806504 \h </w:instrText>
            </w:r>
            <w:r w:rsidR="000B507E" w:rsidRPr="00356186">
              <w:rPr>
                <w:noProof/>
                <w:webHidden/>
              </w:rPr>
            </w:r>
            <w:r w:rsidR="000B507E" w:rsidRPr="00356186">
              <w:rPr>
                <w:noProof/>
                <w:webHidden/>
              </w:rPr>
              <w:fldChar w:fldCharType="separate"/>
            </w:r>
            <w:r w:rsidR="00777FED">
              <w:rPr>
                <w:noProof/>
                <w:webHidden/>
              </w:rPr>
              <w:t>12</w:t>
            </w:r>
            <w:r w:rsidR="000B507E" w:rsidRPr="00356186">
              <w:rPr>
                <w:noProof/>
                <w:webHidden/>
              </w:rPr>
              <w:fldChar w:fldCharType="end"/>
            </w:r>
          </w:hyperlink>
        </w:p>
        <w:p w14:paraId="5E1A9C7A" w14:textId="69FF84FE"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5" w:history="1">
            <w:r w:rsidR="000B507E" w:rsidRPr="00356186">
              <w:rPr>
                <w:rStyle w:val="Hipervnculo"/>
                <w:noProof/>
              </w:rPr>
              <w:t>2.8</w:t>
            </w:r>
            <w:r w:rsidR="000B507E" w:rsidRPr="00356186">
              <w:rPr>
                <w:rFonts w:asciiTheme="minorHAnsi" w:hAnsiTheme="minorHAnsi"/>
                <w:noProof/>
                <w:sz w:val="22"/>
                <w:szCs w:val="22"/>
                <w:lang w:val="en-US" w:eastAsia="en-US"/>
              </w:rPr>
              <w:tab/>
            </w:r>
            <w:r w:rsidR="000B507E" w:rsidRPr="00356186">
              <w:rPr>
                <w:rStyle w:val="Hipervnculo"/>
                <w:noProof/>
              </w:rPr>
              <w:t>Transacciones por tipo de día (DLN, SAB, DOM)</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_Toc83806505 \h </w:instrText>
            </w:r>
            <w:r w:rsidR="000B507E" w:rsidRPr="00356186">
              <w:rPr>
                <w:noProof/>
                <w:webHidden/>
              </w:rPr>
            </w:r>
            <w:r w:rsidR="000B507E" w:rsidRPr="00356186">
              <w:rPr>
                <w:noProof/>
                <w:webHidden/>
              </w:rPr>
              <w:fldChar w:fldCharType="separate"/>
            </w:r>
            <w:r w:rsidR="00777FED">
              <w:rPr>
                <w:noProof/>
                <w:webHidden/>
              </w:rPr>
              <w:t>13</w:t>
            </w:r>
            <w:r w:rsidR="000B507E" w:rsidRPr="00356186">
              <w:rPr>
                <w:noProof/>
                <w:webHidden/>
              </w:rPr>
              <w:fldChar w:fldCharType="end"/>
            </w:r>
          </w:hyperlink>
        </w:p>
        <w:p w14:paraId="3DF1DE6B" w14:textId="2CBE6EE8" w:rsidR="000B507E" w:rsidRPr="00356186" w:rsidRDefault="00EB5213">
          <w:pPr>
            <w:pStyle w:val="TDC1"/>
            <w:tabs>
              <w:tab w:val="left" w:pos="480"/>
              <w:tab w:val="right" w:leader="dot" w:pos="9962"/>
            </w:tabs>
            <w:rPr>
              <w:rFonts w:asciiTheme="minorHAnsi" w:hAnsiTheme="minorHAnsi"/>
              <w:b w:val="0"/>
              <w:bCs w:val="0"/>
              <w:noProof/>
              <w:sz w:val="22"/>
              <w:szCs w:val="22"/>
              <w:lang w:val="en-US" w:eastAsia="en-US"/>
            </w:rPr>
          </w:pPr>
          <w:hyperlink w:anchor="_Toc83806506" w:history="1">
            <w:r w:rsidR="000B507E" w:rsidRPr="00356186">
              <w:rPr>
                <w:rStyle w:val="Hipervnculo"/>
                <w:noProof/>
              </w:rPr>
              <w:t>3.</w:t>
            </w:r>
            <w:r w:rsidR="000B507E" w:rsidRPr="00356186">
              <w:rPr>
                <w:rFonts w:asciiTheme="minorHAnsi" w:hAnsiTheme="minorHAnsi"/>
                <w:b w:val="0"/>
                <w:bCs w:val="0"/>
                <w:noProof/>
                <w:sz w:val="22"/>
                <w:szCs w:val="22"/>
                <w:lang w:val="en-US" w:eastAsia="en-US"/>
              </w:rPr>
              <w:tab/>
            </w:r>
            <w:r w:rsidR="000B507E" w:rsidRPr="00356186">
              <w:rPr>
                <w:rStyle w:val="Hipervnculo"/>
                <w:noProof/>
              </w:rPr>
              <w:t>ANTECEDENTES DETALLADOS DE LA SITUACIÓN CON PROPUESTA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_Toc83806506 \h </w:instrText>
            </w:r>
            <w:r w:rsidR="000B507E" w:rsidRPr="00356186">
              <w:rPr>
                <w:noProof/>
                <w:webHidden/>
              </w:rPr>
            </w:r>
            <w:r w:rsidR="000B507E" w:rsidRPr="00356186">
              <w:rPr>
                <w:noProof/>
                <w:webHidden/>
              </w:rPr>
              <w:fldChar w:fldCharType="separate"/>
            </w:r>
            <w:r w:rsidR="00777FED">
              <w:rPr>
                <w:noProof/>
                <w:webHidden/>
              </w:rPr>
              <w:t>13</w:t>
            </w:r>
            <w:r w:rsidR="000B507E" w:rsidRPr="00356186">
              <w:rPr>
                <w:noProof/>
                <w:webHidden/>
              </w:rPr>
              <w:fldChar w:fldCharType="end"/>
            </w:r>
          </w:hyperlink>
        </w:p>
        <w:p w14:paraId="02EE9082" w14:textId="09B055B8"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7" w:history="1">
            <w:r w:rsidR="000B507E" w:rsidRPr="00356186">
              <w:rPr>
                <w:rStyle w:val="Hipervnculo"/>
                <w:noProof/>
              </w:rPr>
              <w:t>3.1</w:t>
            </w:r>
            <w:r w:rsidR="000B507E" w:rsidRPr="00356186">
              <w:rPr>
                <w:rFonts w:asciiTheme="minorHAnsi" w:hAnsiTheme="minorHAnsi"/>
                <w:noProof/>
                <w:sz w:val="22"/>
                <w:szCs w:val="22"/>
                <w:lang w:val="en-US" w:eastAsia="en-US"/>
              </w:rPr>
              <w:tab/>
            </w:r>
            <w:r w:rsidR="000B507E" w:rsidRPr="00356186">
              <w:rPr>
                <w:rStyle w:val="Hipervnculo"/>
                <w:noProof/>
              </w:rPr>
              <w:t>Identificación de las paradas y/o zonas pagas modificadas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_Toc83806507 \h </w:instrText>
            </w:r>
            <w:r w:rsidR="000B507E" w:rsidRPr="00356186">
              <w:rPr>
                <w:noProof/>
                <w:webHidden/>
              </w:rPr>
            </w:r>
            <w:r w:rsidR="000B507E" w:rsidRPr="00356186">
              <w:rPr>
                <w:noProof/>
                <w:webHidden/>
              </w:rPr>
              <w:fldChar w:fldCharType="separate"/>
            </w:r>
            <w:r w:rsidR="00777FED">
              <w:rPr>
                <w:noProof/>
                <w:webHidden/>
              </w:rPr>
              <w:t>13</w:t>
            </w:r>
            <w:r w:rsidR="000B507E" w:rsidRPr="00356186">
              <w:rPr>
                <w:noProof/>
                <w:webHidden/>
              </w:rPr>
              <w:fldChar w:fldCharType="end"/>
            </w:r>
          </w:hyperlink>
        </w:p>
        <w:p w14:paraId="152A7258" w14:textId="5CC4034C"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8" w:history="1">
            <w:r w:rsidR="000B507E" w:rsidRPr="00356186">
              <w:rPr>
                <w:rStyle w:val="Hipervnculo"/>
                <w:noProof/>
              </w:rPr>
              <w:t>3.2</w:t>
            </w:r>
            <w:r w:rsidR="000B507E" w:rsidRPr="00356186">
              <w:rPr>
                <w:rFonts w:asciiTheme="minorHAnsi" w:hAnsiTheme="minorHAnsi"/>
                <w:noProof/>
                <w:sz w:val="22"/>
                <w:szCs w:val="22"/>
                <w:lang w:val="en-US" w:eastAsia="en-US"/>
              </w:rPr>
              <w:tab/>
            </w:r>
            <w:r w:rsidR="000B507E" w:rsidRPr="00356186">
              <w:rPr>
                <w:rStyle w:val="Hipervnculo"/>
                <w:noProof/>
              </w:rPr>
              <w:t>Análisis del comportamiento de la demanda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_Toc83806508 \h </w:instrText>
            </w:r>
            <w:r w:rsidR="000B507E" w:rsidRPr="00356186">
              <w:rPr>
                <w:noProof/>
                <w:webHidden/>
              </w:rPr>
            </w:r>
            <w:r w:rsidR="000B507E" w:rsidRPr="00356186">
              <w:rPr>
                <w:noProof/>
                <w:webHidden/>
              </w:rPr>
              <w:fldChar w:fldCharType="separate"/>
            </w:r>
            <w:r w:rsidR="00777FED">
              <w:rPr>
                <w:noProof/>
                <w:webHidden/>
              </w:rPr>
              <w:t>14</w:t>
            </w:r>
            <w:r w:rsidR="000B507E" w:rsidRPr="00356186">
              <w:rPr>
                <w:noProof/>
                <w:webHidden/>
              </w:rPr>
              <w:fldChar w:fldCharType="end"/>
            </w:r>
          </w:hyperlink>
        </w:p>
        <w:p w14:paraId="18714668" w14:textId="1CFCEDC2"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09" w:history="1">
            <w:r w:rsidR="000B507E" w:rsidRPr="00356186">
              <w:rPr>
                <w:rStyle w:val="Hipervnculo"/>
                <w:noProof/>
              </w:rPr>
              <w:t>3.3</w:t>
            </w:r>
            <w:r w:rsidR="000B507E" w:rsidRPr="00356186">
              <w:rPr>
                <w:rFonts w:asciiTheme="minorHAnsi" w:hAnsiTheme="minorHAnsi"/>
                <w:noProof/>
                <w:sz w:val="22"/>
                <w:szCs w:val="22"/>
                <w:lang w:val="en-US" w:eastAsia="en-US"/>
              </w:rPr>
              <w:tab/>
            </w:r>
            <w:r w:rsidR="000B507E" w:rsidRPr="00356186">
              <w:rPr>
                <w:rStyle w:val="Hipervnculo"/>
                <w:noProof/>
              </w:rPr>
              <w:t>Perfiles de carga y puntos de mayor demanda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_Toc83806509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4CA6C33F" w14:textId="06DE843C"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0" w:history="1">
            <w:r w:rsidR="000B507E" w:rsidRPr="00356186">
              <w:rPr>
                <w:rStyle w:val="Hipervnculo"/>
                <w:noProof/>
              </w:rPr>
              <w:t>3.4</w:t>
            </w:r>
            <w:r w:rsidR="000B507E" w:rsidRPr="00356186">
              <w:rPr>
                <w:rFonts w:asciiTheme="minorHAnsi" w:hAnsiTheme="minorHAnsi"/>
                <w:noProof/>
                <w:sz w:val="22"/>
                <w:szCs w:val="22"/>
                <w:lang w:val="en-US" w:eastAsia="en-US"/>
              </w:rPr>
              <w:tab/>
            </w:r>
            <w:r w:rsidR="000B507E" w:rsidRPr="00356186">
              <w:rPr>
                <w:rStyle w:val="Hipervnculo"/>
                <w:noProof/>
              </w:rPr>
              <w:t>Proyección de transacciones y variaciones de IPK referencial para la unidad de negocio</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_Toc83806510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349D1BF5" w14:textId="05478991"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1" w:history="1">
            <w:r w:rsidR="000B507E" w:rsidRPr="00356186">
              <w:rPr>
                <w:rStyle w:val="Hipervnculo"/>
                <w:noProof/>
              </w:rPr>
              <w:t>3.5</w:t>
            </w:r>
            <w:r w:rsidR="000B507E" w:rsidRPr="00356186">
              <w:rPr>
                <w:rFonts w:asciiTheme="minorHAnsi" w:hAnsiTheme="minorHAnsi"/>
                <w:noProof/>
                <w:sz w:val="22"/>
                <w:szCs w:val="22"/>
                <w:lang w:val="en-US" w:eastAsia="en-US"/>
              </w:rPr>
              <w:tab/>
            </w:r>
            <w:r w:rsidR="000B507E" w:rsidRPr="00356186">
              <w:rPr>
                <w:rStyle w:val="Hipervnculo"/>
                <w:noProof/>
              </w:rPr>
              <w:t>Afectación de vías preferentes</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_Toc83806511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0A465834" w14:textId="5C5467FD"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2" w:history="1">
            <w:r w:rsidR="000B507E" w:rsidRPr="00356186">
              <w:rPr>
                <w:rStyle w:val="Hipervnculo"/>
                <w:noProof/>
              </w:rPr>
              <w:t>3.6</w:t>
            </w:r>
            <w:r w:rsidR="000B507E" w:rsidRPr="00356186">
              <w:rPr>
                <w:rFonts w:asciiTheme="minorHAnsi" w:hAnsiTheme="minorHAnsi"/>
                <w:noProof/>
                <w:sz w:val="22"/>
                <w:szCs w:val="22"/>
                <w:lang w:val="en-US" w:eastAsia="en-US"/>
              </w:rPr>
              <w:tab/>
            </w:r>
            <w:r w:rsidR="000B507E" w:rsidRPr="00356186">
              <w:rPr>
                <w:rStyle w:val="Hipervnculo"/>
                <w:noProof/>
              </w:rPr>
              <w:t>Propuesta y estado de avance de infraestructura para operación</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_Toc83806512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47B28055" w14:textId="3F9237FD"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3" w:history="1">
            <w:r w:rsidR="000B507E" w:rsidRPr="00356186">
              <w:rPr>
                <w:rStyle w:val="Hipervnculo"/>
                <w:noProof/>
              </w:rPr>
              <w:t>3.7</w:t>
            </w:r>
            <w:r w:rsidR="000B507E" w:rsidRPr="00356186">
              <w:rPr>
                <w:rFonts w:asciiTheme="minorHAnsi" w:hAnsiTheme="minorHAnsi"/>
                <w:noProof/>
                <w:sz w:val="22"/>
                <w:szCs w:val="22"/>
                <w:lang w:val="en-US" w:eastAsia="en-US"/>
              </w:rPr>
              <w:tab/>
            </w:r>
            <w:r w:rsidR="000B507E" w:rsidRPr="00356186">
              <w:rPr>
                <w:rStyle w:val="Hipervnculo"/>
                <w:noProof/>
              </w:rPr>
              <w:t>Catastro de la infraestructura vial en zonas de nueva cobertura</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_Toc83806513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25F2149F" w14:textId="464B0B28"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4" w:history="1">
            <w:r w:rsidR="000B507E" w:rsidRPr="00356186">
              <w:rPr>
                <w:rStyle w:val="Hipervnculo"/>
                <w:noProof/>
              </w:rPr>
              <w:t>3.8</w:t>
            </w:r>
            <w:r w:rsidR="000B507E" w:rsidRPr="00356186">
              <w:rPr>
                <w:rFonts w:asciiTheme="minorHAnsi" w:hAnsiTheme="minorHAnsi"/>
                <w:noProof/>
                <w:sz w:val="22"/>
                <w:szCs w:val="22"/>
                <w:lang w:val="en-US" w:eastAsia="en-US"/>
              </w:rPr>
              <w:tab/>
            </w:r>
            <w:r w:rsidR="000B507E" w:rsidRPr="00356186">
              <w:rPr>
                <w:rStyle w:val="Hipervnculo"/>
                <w:noProof/>
              </w:rPr>
              <w:t>Justificación de la flota adicional requerida para operar</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_Toc83806514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530DE623" w14:textId="314C363A" w:rsidR="000B507E" w:rsidRPr="00356186" w:rsidRDefault="00EB5213">
          <w:pPr>
            <w:pStyle w:val="TDC3"/>
            <w:tabs>
              <w:tab w:val="left" w:pos="1200"/>
              <w:tab w:val="right" w:leader="dot" w:pos="9962"/>
            </w:tabs>
            <w:rPr>
              <w:rFonts w:asciiTheme="minorHAnsi" w:hAnsiTheme="minorHAnsi"/>
              <w:noProof/>
              <w:sz w:val="22"/>
              <w:szCs w:val="22"/>
              <w:lang w:val="en-US" w:eastAsia="en-US"/>
            </w:rPr>
          </w:pPr>
          <w:hyperlink w:anchor="_Toc83806515" w:history="1">
            <w:r w:rsidR="000B507E" w:rsidRPr="00356186">
              <w:rPr>
                <w:rStyle w:val="Hipervnculo"/>
                <w:noProof/>
              </w:rPr>
              <w:t>3.9</w:t>
            </w:r>
            <w:r w:rsidR="000B507E" w:rsidRPr="00356186">
              <w:rPr>
                <w:rFonts w:asciiTheme="minorHAnsi" w:hAnsiTheme="minorHAnsi"/>
                <w:noProof/>
                <w:sz w:val="22"/>
                <w:szCs w:val="22"/>
                <w:lang w:val="en-US" w:eastAsia="en-US"/>
              </w:rPr>
              <w:tab/>
            </w:r>
            <w:r w:rsidR="000B507E" w:rsidRPr="00356186">
              <w:rPr>
                <w:rStyle w:val="Hipervnculo"/>
                <w:noProof/>
              </w:rPr>
              <w:t>Medidas a implementar para controlar la regularidad del servicio</w:t>
            </w:r>
            <w:r w:rsidR="000B507E" w:rsidRPr="00356186">
              <w:rPr>
                <w:noProof/>
                <w:webHidden/>
              </w:rPr>
              <w:tab/>
            </w:r>
            <w:r w:rsidR="000B507E" w:rsidRPr="00356186">
              <w:rPr>
                <w:noProof/>
                <w:webHidden/>
              </w:rPr>
              <w:fldChar w:fldCharType="begin"/>
            </w:r>
            <w:r w:rsidR="000B507E" w:rsidRPr="00356186">
              <w:rPr>
                <w:noProof/>
                <w:webHidden/>
              </w:rPr>
              <w:instrText xml:space="preserve"> PAGEREF _Toc83806515 \h </w:instrText>
            </w:r>
            <w:r w:rsidR="000B507E" w:rsidRPr="00356186">
              <w:rPr>
                <w:noProof/>
                <w:webHidden/>
              </w:rPr>
            </w:r>
            <w:r w:rsidR="000B507E" w:rsidRPr="00356186">
              <w:rPr>
                <w:noProof/>
                <w:webHidden/>
              </w:rPr>
              <w:fldChar w:fldCharType="separate"/>
            </w:r>
            <w:r w:rsidR="00777FED">
              <w:rPr>
                <w:noProof/>
                <w:webHidden/>
              </w:rPr>
              <w:t>15</w:t>
            </w:r>
            <w:r w:rsidR="000B507E" w:rsidRPr="00356186">
              <w:rPr>
                <w:noProof/>
                <w:webHidden/>
              </w:rPr>
              <w:fldChar w:fldCharType="end"/>
            </w:r>
          </w:hyperlink>
        </w:p>
        <w:p w14:paraId="5742A667" w14:textId="5803DA00" w:rsidR="00B84508" w:rsidRPr="00356186" w:rsidRDefault="00B84508" w:rsidP="00F1467F">
          <w:r w:rsidRPr="00356186">
            <w:fldChar w:fldCharType="end"/>
          </w:r>
        </w:p>
      </w:sdtContent>
    </w:sdt>
    <w:p w14:paraId="32F6A784" w14:textId="77777777" w:rsidR="00392888" w:rsidRPr="00356186" w:rsidRDefault="00392888" w:rsidP="00F1467F">
      <w:pPr>
        <w:rPr>
          <w:sz w:val="24"/>
        </w:rPr>
      </w:pPr>
      <w:r w:rsidRPr="00356186">
        <w:rPr>
          <w:sz w:val="24"/>
        </w:rPr>
        <w:br w:type="page"/>
      </w:r>
    </w:p>
    <w:p w14:paraId="3B855496" w14:textId="6C38C684" w:rsidR="00FF58F8" w:rsidRPr="009D1853" w:rsidRDefault="00977528" w:rsidP="00F1467F">
      <w:pPr>
        <w:jc w:val="center"/>
        <w:rPr>
          <w:b/>
          <w:bCs/>
          <w:color w:val="943634" w:themeColor="accent2" w:themeShade="BF"/>
          <w:sz w:val="36"/>
          <w:szCs w:val="36"/>
        </w:rPr>
      </w:pPr>
      <w:r w:rsidRPr="009D1853">
        <w:rPr>
          <w:b/>
          <w:color w:val="943634" w:themeColor="accent2" w:themeShade="BF"/>
          <w:sz w:val="36"/>
          <w:szCs w:val="36"/>
        </w:rPr>
        <w:lastRenderedPageBreak/>
        <w:t xml:space="preserve">Modificación </w:t>
      </w:r>
      <w:r w:rsidR="001B1842" w:rsidRPr="009D1853">
        <w:rPr>
          <w:b/>
          <w:color w:val="943634" w:themeColor="accent2" w:themeShade="BF"/>
          <w:sz w:val="36"/>
          <w:szCs w:val="36"/>
        </w:rPr>
        <w:t xml:space="preserve">de </w:t>
      </w:r>
      <w:r w:rsidR="009431C5" w:rsidRPr="009D1853">
        <w:rPr>
          <w:b/>
          <w:color w:val="943634" w:themeColor="accent2" w:themeShade="BF"/>
          <w:sz w:val="36"/>
          <w:szCs w:val="36"/>
        </w:rPr>
        <w:t>Cabecera,</w:t>
      </w:r>
      <w:r w:rsidR="00B16B0C" w:rsidRPr="009D1853">
        <w:rPr>
          <w:b/>
          <w:color w:val="943634" w:themeColor="accent2" w:themeShade="BF"/>
          <w:sz w:val="36"/>
          <w:szCs w:val="36"/>
        </w:rPr>
        <w:t xml:space="preserve"> </w:t>
      </w:r>
      <w:r w:rsidR="000712B8" w:rsidRPr="009D1853">
        <w:rPr>
          <w:b/>
          <w:color w:val="943634" w:themeColor="accent2" w:themeShade="BF"/>
          <w:sz w:val="36"/>
          <w:szCs w:val="36"/>
        </w:rPr>
        <w:t>Servicio 5</w:t>
      </w:r>
      <w:r w:rsidR="00261DEE" w:rsidRPr="009D1853">
        <w:rPr>
          <w:b/>
          <w:color w:val="943634" w:themeColor="accent2" w:themeShade="BF"/>
          <w:sz w:val="36"/>
          <w:szCs w:val="36"/>
        </w:rPr>
        <w:t>26</w:t>
      </w:r>
    </w:p>
    <w:p w14:paraId="050ACBF9" w14:textId="71DF0362" w:rsidR="00FF58F8" w:rsidRPr="009D1853" w:rsidRDefault="00EB5213" w:rsidP="00F1467F">
      <w:pPr>
        <w:kinsoku w:val="0"/>
        <w:overflowPunct w:val="0"/>
        <w:jc w:val="both"/>
      </w:pPr>
      <w:r>
        <w:rPr>
          <w:noProof/>
        </w:rPr>
        <w:pict w14:anchorId="6CF443EE">
          <v:shape id="Freeform 16" o:spid="_x0000_s1026" style="position:absolute;left:0;text-align:left;margin-left:69.5pt;margin-top:6.25pt;width:473.1pt;height:0;z-index:-25161420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462,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" o:allowincell="f" path="m,l9462,e" filled="f" strokecolor="#4f81bc" strokeweight="1.06pt">
            <v:path arrowok="t" o:connecttype="custom" o:connectlocs="0,0;6008370,0" o:connectangles="0,0"/>
            <w10:wrap anchorx="page"/>
          </v:shape>
        </w:pict>
      </w:r>
    </w:p>
    <w:p w14:paraId="0A3FBBE5" w14:textId="77777777" w:rsidR="00316571" w:rsidRPr="006F7E49" w:rsidRDefault="00A07BFF" w:rsidP="00F1467F">
      <w:pPr>
        <w:pStyle w:val="Estilo2"/>
        <w:spacing w:before="0"/>
      </w:pPr>
      <w:bookmarkStart w:id="0" w:name="_Toc83806488"/>
      <w:r w:rsidRPr="006F7E49">
        <w:t>ANTECEDENTES GENERALES DE LA PROPUESTA</w:t>
      </w:r>
      <w:bookmarkEnd w:id="0"/>
    </w:p>
    <w:p w14:paraId="4A17E8A7" w14:textId="77777777" w:rsidR="00AE3E97" w:rsidRPr="006F7E49" w:rsidRDefault="00AE3E97" w:rsidP="00F1467F">
      <w:pPr>
        <w:jc w:val="both"/>
      </w:pPr>
    </w:p>
    <w:p w14:paraId="12452BCF" w14:textId="77777777" w:rsidR="0029334F" w:rsidRPr="006F7E49" w:rsidRDefault="0029334F" w:rsidP="00F1467F">
      <w:pPr>
        <w:pStyle w:val="Ttulo3"/>
        <w:numPr>
          <w:ilvl w:val="1"/>
          <w:numId w:val="2"/>
        </w:numPr>
        <w:spacing w:before="0"/>
        <w:jc w:val="both"/>
        <w:rPr>
          <w:rFonts w:ascii="Verdana" w:hAnsi="Verdana"/>
          <w:color w:val="0093B3"/>
          <w:sz w:val="22"/>
          <w:szCs w:val="22"/>
        </w:rPr>
      </w:pPr>
      <w:bookmarkStart w:id="1" w:name="bookmark1"/>
      <w:bookmarkStart w:id="2" w:name="_Toc83806489"/>
      <w:bookmarkEnd w:id="1"/>
      <w:r w:rsidRPr="006F7E49">
        <w:rPr>
          <w:rFonts w:ascii="Verdana" w:hAnsi="Verdana"/>
          <w:color w:val="0093B3"/>
          <w:sz w:val="22"/>
          <w:szCs w:val="22"/>
        </w:rPr>
        <w:t>Descripción de la problemática</w:t>
      </w:r>
      <w:bookmarkEnd w:id="2"/>
    </w:p>
    <w:p w14:paraId="02AE4F36" w14:textId="77777777" w:rsidR="00062B67" w:rsidRPr="006F7E49" w:rsidRDefault="00062B67" w:rsidP="00F1467F">
      <w:pPr>
        <w:jc w:val="both"/>
      </w:pPr>
    </w:p>
    <w:p w14:paraId="100BAC44" w14:textId="77777777" w:rsidR="00B33847" w:rsidRPr="00B33847" w:rsidRDefault="00261DEE" w:rsidP="00B71F2F">
      <w:pPr>
        <w:jc w:val="both"/>
        <w:rPr>
          <w:rFonts w:eastAsiaTheme="majorEastAsia" w:cs="Calibri"/>
          <w:color w:val="000000" w:themeColor="text1"/>
          <w:spacing w:val="-1"/>
        </w:rPr>
      </w:pPr>
      <w:r w:rsidRPr="00B33847">
        <w:rPr>
          <w:rFonts w:eastAsiaTheme="majorEastAsia" w:cs="Calibri"/>
          <w:color w:val="000000" w:themeColor="text1"/>
          <w:spacing w:val="-1"/>
        </w:rPr>
        <w:t>El Directorio de Transporte Público Metropolitano</w:t>
      </w:r>
      <w:r w:rsidR="00BD6F29" w:rsidRPr="00B33847">
        <w:rPr>
          <w:rFonts w:eastAsiaTheme="majorEastAsia" w:cs="Calibri"/>
          <w:color w:val="000000" w:themeColor="text1"/>
          <w:spacing w:val="-1"/>
        </w:rPr>
        <w:t xml:space="preserve"> (DTPM)</w:t>
      </w:r>
      <w:r w:rsidRPr="00B33847">
        <w:rPr>
          <w:rFonts w:eastAsiaTheme="majorEastAsia" w:cs="Calibri"/>
          <w:color w:val="000000" w:themeColor="text1"/>
          <w:spacing w:val="-1"/>
        </w:rPr>
        <w:t>, a través de los lineamientos del plan de operaciones del primer semestre del 202</w:t>
      </w:r>
      <w:r w:rsidR="006F7E49" w:rsidRPr="00B33847">
        <w:rPr>
          <w:rFonts w:eastAsiaTheme="majorEastAsia" w:cs="Calibri"/>
          <w:color w:val="000000" w:themeColor="text1"/>
          <w:spacing w:val="-1"/>
        </w:rPr>
        <w:t>6</w:t>
      </w:r>
      <w:r w:rsidRPr="00B33847">
        <w:rPr>
          <w:rFonts w:eastAsiaTheme="majorEastAsia" w:cs="Calibri"/>
          <w:color w:val="000000" w:themeColor="text1"/>
          <w:spacing w:val="-1"/>
        </w:rPr>
        <w:t xml:space="preserve">, ha solicitado proponer iniciativas que apunten a resolver problemas de cabezales en la </w:t>
      </w:r>
      <w:r w:rsidR="006C4314" w:rsidRPr="00B33847">
        <w:rPr>
          <w:rFonts w:eastAsiaTheme="majorEastAsia" w:cs="Calibri"/>
          <w:color w:val="000000" w:themeColor="text1"/>
          <w:spacing w:val="-1"/>
        </w:rPr>
        <w:t>vía pública</w:t>
      </w:r>
      <w:r w:rsidRPr="00B33847">
        <w:rPr>
          <w:rFonts w:eastAsiaTheme="majorEastAsia" w:cs="Calibri"/>
          <w:color w:val="000000" w:themeColor="text1"/>
          <w:spacing w:val="-1"/>
        </w:rPr>
        <w:t xml:space="preserve">. Es por esta razón que se solicita que el servicio 526, pase a ser un servicio circunvalar, abandonando su actual cabezal, lo que nos ayudará a mejorar los indicadores de la empresa y a evitar los problemas que actualmente surgen con las Municipalidades y Carabineros debido a la ubicación de estos puntos en la vía pública. </w:t>
      </w:r>
    </w:p>
    <w:p w14:paraId="6303BAA6" w14:textId="77777777" w:rsidR="00B33847" w:rsidRPr="00B33847" w:rsidRDefault="00B33847" w:rsidP="00B71F2F">
      <w:pPr>
        <w:jc w:val="both"/>
        <w:rPr>
          <w:rFonts w:eastAsiaTheme="majorEastAsia" w:cs="Calibri"/>
          <w:color w:val="000000" w:themeColor="text1"/>
          <w:spacing w:val="-1"/>
        </w:rPr>
      </w:pPr>
    </w:p>
    <w:p w14:paraId="263A529D" w14:textId="2BB707A4" w:rsidR="009C5466" w:rsidRPr="00B33847" w:rsidRDefault="00261DEE" w:rsidP="009C5466">
      <w:pPr>
        <w:jc w:val="both"/>
        <w:rPr>
          <w:rFonts w:eastAsiaTheme="majorEastAsia" w:cs="Calibri"/>
          <w:color w:val="000000" w:themeColor="text1"/>
          <w:spacing w:val="-1"/>
        </w:rPr>
      </w:pPr>
      <w:r w:rsidRPr="00B33847">
        <w:rPr>
          <w:rFonts w:eastAsiaTheme="majorEastAsia" w:cs="Calibri"/>
          <w:color w:val="000000" w:themeColor="text1"/>
          <w:spacing w:val="-1"/>
        </w:rPr>
        <w:t xml:space="preserve">Se solicita que el servicio 526, pase a ser un servicio circunvalar, abandonando el cabezal actual ubicado en </w:t>
      </w:r>
      <w:r w:rsidR="006C4314" w:rsidRPr="00B33847">
        <w:rPr>
          <w:rFonts w:eastAsiaTheme="majorEastAsia" w:cs="Calibri"/>
          <w:color w:val="000000" w:themeColor="text1"/>
          <w:spacing w:val="-1"/>
        </w:rPr>
        <w:t>Panamá con</w:t>
      </w:r>
      <w:r w:rsidRPr="00B33847">
        <w:rPr>
          <w:rFonts w:eastAsiaTheme="majorEastAsia" w:cs="Calibri"/>
          <w:color w:val="000000" w:themeColor="text1"/>
          <w:spacing w:val="-1"/>
        </w:rPr>
        <w:t xml:space="preserve"> Ricardo Vial, en la comuna de Lo Prado.</w:t>
      </w:r>
      <w:r w:rsidR="00B33847" w:rsidRPr="00B33847">
        <w:rPr>
          <w:rFonts w:eastAsiaTheme="majorEastAsia" w:cs="Calibri"/>
          <w:color w:val="000000" w:themeColor="text1"/>
          <w:spacing w:val="-1"/>
        </w:rPr>
        <w:t xml:space="preserve"> </w:t>
      </w:r>
      <w:r w:rsidR="009C5466" w:rsidRPr="00B33847">
        <w:rPr>
          <w:rFonts w:eastAsiaTheme="majorEastAsia" w:cs="Calibri"/>
          <w:color w:val="000000" w:themeColor="text1"/>
          <w:spacing w:val="-1"/>
        </w:rPr>
        <w:t xml:space="preserve">Este cabezal en ocasiones nos presenta inconvenientes debido a que </w:t>
      </w:r>
      <w:r w:rsidR="009C5466" w:rsidRPr="00B33847">
        <w:t>los fines de semanas las personas que van al Persa Teniente Cruz utilizan la Calle de Panamá para estacionarse, complicando la circulación de los buses. En cuanto a las condiciones de los conductores, estas mejorarán debido a que muchas veces se exponen a situación de inseguridad al estar esperando en la calle sobre todo en los periodos de la tarde noche.</w:t>
      </w:r>
      <w:r w:rsidR="009C5466" w:rsidRPr="00B33847">
        <w:rPr>
          <w:rFonts w:eastAsiaTheme="majorEastAsia" w:cs="Calibri"/>
          <w:color w:val="000000" w:themeColor="text1"/>
          <w:spacing w:val="-1"/>
        </w:rPr>
        <w:t xml:space="preserve"> </w:t>
      </w:r>
    </w:p>
    <w:p w14:paraId="428017FE" w14:textId="77777777" w:rsidR="00136986" w:rsidRPr="00B33847" w:rsidRDefault="00136986" w:rsidP="00B71F2F">
      <w:pPr>
        <w:jc w:val="both"/>
        <w:rPr>
          <w:rFonts w:eastAsiaTheme="majorEastAsia" w:cs="Calibri"/>
          <w:color w:val="000000" w:themeColor="text1"/>
          <w:spacing w:val="-1"/>
        </w:rPr>
      </w:pPr>
    </w:p>
    <w:p w14:paraId="633F173B" w14:textId="4136A9D4" w:rsidR="00CC4202" w:rsidRPr="00B33847" w:rsidRDefault="00CC4202" w:rsidP="00B71F2F">
      <w:pPr>
        <w:jc w:val="both"/>
      </w:pPr>
      <w:r w:rsidRPr="00B33847">
        <w:t>El servicio 526 actualmente tiene ICRP, por lo que no vemos problema en agregar</w:t>
      </w:r>
      <w:r w:rsidR="00D32A5A" w:rsidRPr="00B33847">
        <w:t xml:space="preserve"> el (M) Pajaritos como </w:t>
      </w:r>
      <w:r w:rsidRPr="00B33847">
        <w:t xml:space="preserve">nuevo punto de medición. Sin </w:t>
      </w:r>
      <w:r w:rsidR="006C4314" w:rsidRPr="00B33847">
        <w:t>embargo,</w:t>
      </w:r>
      <w:r w:rsidRPr="00B33847">
        <w:t xml:space="preserve"> si esta propuesta es aprobada, el anexo 5 se entregará en la siguiente etapa, por lo que solicitamos tener una mesa de trabajo entre DTPM y Metbus para llegar a acuerdo con</w:t>
      </w:r>
      <w:r w:rsidR="009E65A4" w:rsidRPr="00B33847">
        <w:t xml:space="preserve"> los</w:t>
      </w:r>
      <w:r w:rsidRPr="00B33847">
        <w:t xml:space="preserve"> puntos de control y los nuevos tiempos.</w:t>
      </w:r>
    </w:p>
    <w:p w14:paraId="4FC72F27" w14:textId="77777777" w:rsidR="0063318B" w:rsidRPr="00B33847" w:rsidRDefault="0063318B" w:rsidP="000B1CF3">
      <w:pPr>
        <w:jc w:val="both"/>
        <w:rPr>
          <w:rFonts w:eastAsiaTheme="majorEastAsia" w:cs="Calibri"/>
          <w:color w:val="000000" w:themeColor="text1"/>
          <w:spacing w:val="-1"/>
        </w:rPr>
      </w:pPr>
    </w:p>
    <w:p w14:paraId="0AF8E736" w14:textId="3D89F66D" w:rsidR="00CC4202" w:rsidRPr="00B33847" w:rsidRDefault="00CC4202" w:rsidP="000B1CF3">
      <w:pPr>
        <w:jc w:val="both"/>
        <w:rPr>
          <w:rFonts w:eastAsiaTheme="majorEastAsia" w:cs="Calibri"/>
          <w:color w:val="000000" w:themeColor="text1"/>
          <w:spacing w:val="-1"/>
        </w:rPr>
      </w:pPr>
      <w:r w:rsidRPr="00B33847">
        <w:rPr>
          <w:rFonts w:eastAsiaTheme="majorEastAsia" w:cs="Calibri"/>
          <w:color w:val="000000" w:themeColor="text1"/>
          <w:spacing w:val="-1"/>
        </w:rPr>
        <w:t xml:space="preserve">Esta propuesta según nuestras estimaciones no </w:t>
      </w:r>
      <w:r w:rsidR="00D32A5A" w:rsidRPr="00B33847">
        <w:rPr>
          <w:rFonts w:eastAsiaTheme="majorEastAsia" w:cs="Calibri"/>
          <w:color w:val="000000" w:themeColor="text1"/>
          <w:spacing w:val="-1"/>
        </w:rPr>
        <w:t>requerirá</w:t>
      </w:r>
      <w:r w:rsidRPr="00B33847">
        <w:rPr>
          <w:rFonts w:eastAsiaTheme="majorEastAsia" w:cs="Calibri"/>
          <w:color w:val="000000" w:themeColor="text1"/>
          <w:spacing w:val="-1"/>
        </w:rPr>
        <w:t xml:space="preserve"> </w:t>
      </w:r>
      <w:r w:rsidR="006F7E49" w:rsidRPr="00B33847">
        <w:rPr>
          <w:rFonts w:eastAsiaTheme="majorEastAsia" w:cs="Calibri"/>
          <w:color w:val="000000" w:themeColor="text1"/>
          <w:spacing w:val="-1"/>
        </w:rPr>
        <w:t xml:space="preserve">un aumento de </w:t>
      </w:r>
      <w:r w:rsidRPr="00B33847">
        <w:rPr>
          <w:rFonts w:eastAsiaTheme="majorEastAsia" w:cs="Calibri"/>
          <w:color w:val="000000" w:themeColor="text1"/>
          <w:spacing w:val="-1"/>
        </w:rPr>
        <w:t xml:space="preserve">kilómetros adicionales, sin </w:t>
      </w:r>
      <w:r w:rsidR="006C4314" w:rsidRPr="00B33847">
        <w:rPr>
          <w:rFonts w:eastAsiaTheme="majorEastAsia" w:cs="Calibri"/>
          <w:color w:val="000000" w:themeColor="text1"/>
          <w:spacing w:val="-1"/>
        </w:rPr>
        <w:t>embargo,</w:t>
      </w:r>
      <w:r w:rsidRPr="00B33847">
        <w:rPr>
          <w:rFonts w:eastAsiaTheme="majorEastAsia" w:cs="Calibri"/>
          <w:color w:val="000000" w:themeColor="text1"/>
          <w:spacing w:val="-1"/>
        </w:rPr>
        <w:t xml:space="preserve"> si llegase a pasar estamos dispuestos a ajustar los kilómetros</w:t>
      </w:r>
      <w:r w:rsidR="00F339AC" w:rsidRPr="00B33847">
        <w:rPr>
          <w:rFonts w:eastAsiaTheme="majorEastAsia" w:cs="Calibri"/>
          <w:color w:val="000000" w:themeColor="text1"/>
          <w:spacing w:val="-1"/>
        </w:rPr>
        <w:t xml:space="preserve"> comerciales actuales,</w:t>
      </w:r>
      <w:r w:rsidRPr="00B33847">
        <w:rPr>
          <w:rFonts w:eastAsiaTheme="majorEastAsia" w:cs="Calibri"/>
          <w:color w:val="000000" w:themeColor="text1"/>
          <w:spacing w:val="-1"/>
        </w:rPr>
        <w:t xml:space="preserve"> para que no exista un alza.</w:t>
      </w:r>
    </w:p>
    <w:p w14:paraId="681F4EE1" w14:textId="1421F97D" w:rsidR="009D1853" w:rsidRPr="00B33847" w:rsidRDefault="009D1853" w:rsidP="00B33847">
      <w:pPr>
        <w:jc w:val="both"/>
        <w:rPr>
          <w:rFonts w:eastAsiaTheme="majorEastAsia" w:cs="Calibri"/>
          <w:color w:val="000000" w:themeColor="text1"/>
          <w:spacing w:val="-1"/>
        </w:rPr>
      </w:pPr>
    </w:p>
    <w:p w14:paraId="4FF7665F" w14:textId="77777777" w:rsidR="00B33847" w:rsidRPr="00B33847" w:rsidRDefault="009D1853" w:rsidP="00B33847">
      <w:pPr>
        <w:jc w:val="both"/>
        <w:rPr>
          <w:rFonts w:eastAsiaTheme="majorEastAsia" w:cs="Calibri"/>
          <w:color w:val="000000" w:themeColor="text1"/>
          <w:spacing w:val="-1"/>
        </w:rPr>
      </w:pPr>
      <w:r w:rsidRPr="00B33847">
        <w:rPr>
          <w:rFonts w:eastAsiaTheme="majorEastAsia" w:cs="Calibri"/>
          <w:color w:val="000000" w:themeColor="text1"/>
          <w:spacing w:val="-1"/>
        </w:rPr>
        <w:t xml:space="preserve">Por </w:t>
      </w:r>
      <w:r w:rsidR="006F7E49" w:rsidRPr="00B33847">
        <w:rPr>
          <w:rFonts w:eastAsiaTheme="majorEastAsia" w:cs="Calibri"/>
          <w:color w:val="000000" w:themeColor="text1"/>
          <w:spacing w:val="-1"/>
        </w:rPr>
        <w:t>último,</w:t>
      </w:r>
      <w:r w:rsidRPr="00B33847">
        <w:rPr>
          <w:rFonts w:eastAsiaTheme="majorEastAsia" w:cs="Calibri"/>
          <w:color w:val="000000" w:themeColor="text1"/>
          <w:spacing w:val="-1"/>
        </w:rPr>
        <w:t xml:space="preserve"> se hace mención a cambios de velocidades y de frecuencia en los periodos </w:t>
      </w:r>
      <w:r w:rsidR="00BD6F29" w:rsidRPr="00B33847">
        <w:rPr>
          <w:rFonts w:eastAsiaTheme="majorEastAsia" w:cs="Calibri"/>
          <w:color w:val="000000" w:themeColor="text1"/>
          <w:spacing w:val="-1"/>
        </w:rPr>
        <w:t xml:space="preserve">Fuera punta nocturno (FPNOC), Pre </w:t>
      </w:r>
      <w:r w:rsidR="006F7E49" w:rsidRPr="00B33847">
        <w:rPr>
          <w:rFonts w:eastAsiaTheme="majorEastAsia" w:cs="Calibri"/>
          <w:color w:val="000000" w:themeColor="text1"/>
          <w:spacing w:val="-1"/>
        </w:rPr>
        <w:t>n</w:t>
      </w:r>
      <w:r w:rsidR="00BD6F29" w:rsidRPr="00B33847">
        <w:rPr>
          <w:rFonts w:eastAsiaTheme="majorEastAsia" w:cs="Calibri"/>
          <w:color w:val="000000" w:themeColor="text1"/>
          <w:spacing w:val="-1"/>
        </w:rPr>
        <w:t xml:space="preserve">octurno 2 (PRENOC2), Transición sábado </w:t>
      </w:r>
      <w:r w:rsidR="006F7E49" w:rsidRPr="00B33847">
        <w:rPr>
          <w:rFonts w:eastAsiaTheme="majorEastAsia" w:cs="Calibri"/>
          <w:color w:val="000000" w:themeColor="text1"/>
          <w:spacing w:val="-1"/>
        </w:rPr>
        <w:t>n</w:t>
      </w:r>
      <w:r w:rsidR="00BD6F29" w:rsidRPr="00B33847">
        <w:rPr>
          <w:rFonts w:eastAsiaTheme="majorEastAsia" w:cs="Calibri"/>
          <w:color w:val="000000" w:themeColor="text1"/>
          <w:spacing w:val="-1"/>
        </w:rPr>
        <w:t xml:space="preserve">octurno (TSABNOC), Pre </w:t>
      </w:r>
      <w:r w:rsidR="006F7E49" w:rsidRPr="00B33847">
        <w:rPr>
          <w:rFonts w:eastAsiaTheme="majorEastAsia" w:cs="Calibri"/>
          <w:color w:val="000000" w:themeColor="text1"/>
          <w:spacing w:val="-1"/>
        </w:rPr>
        <w:t>n</w:t>
      </w:r>
      <w:r w:rsidR="00BD6F29" w:rsidRPr="00B33847">
        <w:rPr>
          <w:rFonts w:eastAsiaTheme="majorEastAsia" w:cs="Calibri"/>
          <w:color w:val="000000" w:themeColor="text1"/>
          <w:spacing w:val="-1"/>
        </w:rPr>
        <w:t xml:space="preserve">octurno </w:t>
      </w:r>
      <w:r w:rsidR="006F7E49" w:rsidRPr="00B33847">
        <w:rPr>
          <w:rFonts w:eastAsiaTheme="majorEastAsia" w:cs="Calibri"/>
          <w:color w:val="000000" w:themeColor="text1"/>
          <w:spacing w:val="-1"/>
        </w:rPr>
        <w:t>s</w:t>
      </w:r>
      <w:r w:rsidR="00BD6F29" w:rsidRPr="00B33847">
        <w:rPr>
          <w:rFonts w:eastAsiaTheme="majorEastAsia" w:cs="Calibri"/>
          <w:color w:val="000000" w:themeColor="text1"/>
          <w:spacing w:val="-1"/>
        </w:rPr>
        <w:t xml:space="preserve">ábado 2 (PRENOCSAB2), Transición </w:t>
      </w:r>
      <w:r w:rsidR="006F7E49" w:rsidRPr="00B33847">
        <w:rPr>
          <w:rFonts w:eastAsiaTheme="majorEastAsia" w:cs="Calibri"/>
          <w:color w:val="000000" w:themeColor="text1"/>
          <w:spacing w:val="-1"/>
        </w:rPr>
        <w:t>d</w:t>
      </w:r>
      <w:r w:rsidR="00BD6F29" w:rsidRPr="00B33847">
        <w:rPr>
          <w:rFonts w:eastAsiaTheme="majorEastAsia" w:cs="Calibri"/>
          <w:color w:val="000000" w:themeColor="text1"/>
          <w:spacing w:val="-1"/>
        </w:rPr>
        <w:t xml:space="preserve">omingo </w:t>
      </w:r>
      <w:r w:rsidR="006F7E49" w:rsidRPr="00B33847">
        <w:rPr>
          <w:rFonts w:eastAsiaTheme="majorEastAsia" w:cs="Calibri"/>
          <w:color w:val="000000" w:themeColor="text1"/>
          <w:spacing w:val="-1"/>
        </w:rPr>
        <w:t>n</w:t>
      </w:r>
      <w:r w:rsidR="00BD6F29" w:rsidRPr="00B33847">
        <w:rPr>
          <w:rFonts w:eastAsiaTheme="majorEastAsia" w:cs="Calibri"/>
          <w:color w:val="000000" w:themeColor="text1"/>
          <w:spacing w:val="-1"/>
        </w:rPr>
        <w:t xml:space="preserve">octurno (TDOMNOC) y Pre </w:t>
      </w:r>
      <w:r w:rsidR="006F7E49" w:rsidRPr="00B33847">
        <w:rPr>
          <w:rFonts w:eastAsiaTheme="majorEastAsia" w:cs="Calibri"/>
          <w:color w:val="000000" w:themeColor="text1"/>
          <w:spacing w:val="-1"/>
        </w:rPr>
        <w:t>n</w:t>
      </w:r>
      <w:r w:rsidR="00BD6F29" w:rsidRPr="00B33847">
        <w:rPr>
          <w:rFonts w:eastAsiaTheme="majorEastAsia" w:cs="Calibri"/>
          <w:color w:val="000000" w:themeColor="text1"/>
          <w:spacing w:val="-1"/>
        </w:rPr>
        <w:t xml:space="preserve">octurno </w:t>
      </w:r>
      <w:r w:rsidR="006F7E49" w:rsidRPr="00B33847">
        <w:rPr>
          <w:rFonts w:eastAsiaTheme="majorEastAsia" w:cs="Calibri"/>
          <w:color w:val="000000" w:themeColor="text1"/>
          <w:spacing w:val="-1"/>
        </w:rPr>
        <w:t>d</w:t>
      </w:r>
      <w:r w:rsidR="00BD6F29" w:rsidRPr="00B33847">
        <w:rPr>
          <w:rFonts w:eastAsiaTheme="majorEastAsia" w:cs="Calibri"/>
          <w:color w:val="000000" w:themeColor="text1"/>
          <w:spacing w:val="-1"/>
        </w:rPr>
        <w:t xml:space="preserve">omingo 2 (PRENOCDOM2), a causa de la solicitud de DTPM de modificar la duración de los periodos Transición Nocturno y Pre Nocturno 2 para los días laborales, sábado y domingo. </w:t>
      </w:r>
      <w:r w:rsidR="00B33847" w:rsidRPr="00B33847">
        <w:rPr>
          <w:rFonts w:eastAsiaTheme="majorEastAsia" w:cs="Calibri"/>
          <w:color w:val="000000" w:themeColor="text1"/>
          <w:spacing w:val="-1"/>
        </w:rPr>
        <w:t>estableciendo como nuevo horario de término del periodo Transición Nocturno las 21:59 horas, con inicio del periodo Pre Nocturno 2 a contar de las 22:00 horas.</w:t>
      </w:r>
    </w:p>
    <w:p w14:paraId="1F3E4B9A" w14:textId="77777777" w:rsidR="00BD6F29" w:rsidRPr="00381420" w:rsidRDefault="00BD6F29" w:rsidP="000B1CF3">
      <w:pPr>
        <w:jc w:val="both"/>
        <w:rPr>
          <w:rFonts w:eastAsiaTheme="majorEastAsia" w:cs="Calibri"/>
          <w:color w:val="000000" w:themeColor="text1"/>
          <w:spacing w:val="-1"/>
          <w:highlight w:val="yellow"/>
        </w:rPr>
      </w:pPr>
    </w:p>
    <w:p w14:paraId="087EF2D9" w14:textId="3E6A9EF0" w:rsidR="002F14AE" w:rsidRDefault="00215306" w:rsidP="002F14AE">
      <w:pPr>
        <w:jc w:val="both"/>
        <w:rPr>
          <w:rFonts w:eastAsiaTheme="majorEastAsia" w:cs="Calibri"/>
          <w:color w:val="000000" w:themeColor="text1"/>
          <w:spacing w:val="-1"/>
        </w:rPr>
      </w:pPr>
      <w:r>
        <w:rPr>
          <w:rFonts w:eastAsiaTheme="majorEastAsia" w:cs="Calibri"/>
          <w:color w:val="000000" w:themeColor="text1"/>
          <w:spacing w:val="-1"/>
        </w:rPr>
        <w:t>En cuanto al catastro del cabezal actual, quedan pendiente la entrega de fotos y videos que avalen la situación indicada.</w:t>
      </w:r>
    </w:p>
    <w:p w14:paraId="491F46AE" w14:textId="77777777" w:rsidR="00215306" w:rsidRPr="00EA3BF9" w:rsidRDefault="00215306" w:rsidP="002F14AE">
      <w:pPr>
        <w:jc w:val="both"/>
        <w:rPr>
          <w:rFonts w:eastAsiaTheme="majorEastAsia" w:cs="Calibri"/>
          <w:color w:val="000000" w:themeColor="text1"/>
          <w:spacing w:val="-1"/>
        </w:rPr>
      </w:pPr>
    </w:p>
    <w:p w14:paraId="5E1F2BC4" w14:textId="6CDEEAEC" w:rsidR="009C5466" w:rsidRDefault="009C5466" w:rsidP="002F14AE">
      <w:pPr>
        <w:jc w:val="both"/>
        <w:rPr>
          <w:rFonts w:eastAsiaTheme="majorEastAsia" w:cs="Calibri"/>
          <w:color w:val="000000" w:themeColor="text1"/>
          <w:spacing w:val="-1"/>
          <w:highlight w:val="yellow"/>
        </w:rPr>
      </w:pPr>
    </w:p>
    <w:p w14:paraId="3EE74F14" w14:textId="4AD1891B" w:rsidR="009C5466" w:rsidRDefault="009C5466" w:rsidP="002F14AE">
      <w:pPr>
        <w:jc w:val="both"/>
        <w:rPr>
          <w:rFonts w:eastAsiaTheme="majorEastAsia" w:cs="Calibri"/>
          <w:color w:val="000000" w:themeColor="text1"/>
          <w:spacing w:val="-1"/>
          <w:highlight w:val="yellow"/>
        </w:rPr>
      </w:pPr>
    </w:p>
    <w:p w14:paraId="6385BEA7" w14:textId="1CEFF173" w:rsidR="009C5466" w:rsidRDefault="009C5466" w:rsidP="002F14AE">
      <w:pPr>
        <w:jc w:val="both"/>
        <w:rPr>
          <w:rFonts w:eastAsiaTheme="majorEastAsia" w:cs="Calibri"/>
          <w:color w:val="000000" w:themeColor="text1"/>
          <w:spacing w:val="-1"/>
          <w:highlight w:val="yellow"/>
        </w:rPr>
      </w:pPr>
    </w:p>
    <w:p w14:paraId="3C0E8804" w14:textId="1484E6FC" w:rsidR="009C5466" w:rsidRDefault="009C5466" w:rsidP="002F14AE">
      <w:pPr>
        <w:jc w:val="both"/>
        <w:rPr>
          <w:rFonts w:eastAsiaTheme="majorEastAsia" w:cs="Calibri"/>
          <w:color w:val="000000" w:themeColor="text1"/>
          <w:spacing w:val="-1"/>
          <w:highlight w:val="yellow"/>
        </w:rPr>
      </w:pPr>
    </w:p>
    <w:p w14:paraId="499E09BE" w14:textId="4EE8A0B4" w:rsidR="009C5466" w:rsidRDefault="009C5466" w:rsidP="002F14AE">
      <w:pPr>
        <w:jc w:val="both"/>
        <w:rPr>
          <w:rFonts w:eastAsiaTheme="majorEastAsia" w:cs="Calibri"/>
          <w:color w:val="000000" w:themeColor="text1"/>
          <w:spacing w:val="-1"/>
          <w:highlight w:val="yellow"/>
        </w:rPr>
      </w:pPr>
    </w:p>
    <w:p w14:paraId="4D69FBB2" w14:textId="75E9C17D" w:rsidR="009C5466" w:rsidRDefault="009C5466" w:rsidP="002F14AE">
      <w:pPr>
        <w:jc w:val="both"/>
        <w:rPr>
          <w:rFonts w:eastAsiaTheme="majorEastAsia" w:cs="Calibri"/>
          <w:color w:val="000000" w:themeColor="text1"/>
          <w:spacing w:val="-1"/>
          <w:highlight w:val="yellow"/>
        </w:rPr>
      </w:pPr>
    </w:p>
    <w:p w14:paraId="23B0D2D8" w14:textId="51957AD0" w:rsidR="009C5466" w:rsidRDefault="009C5466" w:rsidP="002F14AE">
      <w:pPr>
        <w:jc w:val="both"/>
        <w:rPr>
          <w:rFonts w:eastAsiaTheme="majorEastAsia" w:cs="Calibri"/>
          <w:color w:val="000000" w:themeColor="text1"/>
          <w:spacing w:val="-1"/>
          <w:highlight w:val="yellow"/>
        </w:rPr>
      </w:pPr>
    </w:p>
    <w:p w14:paraId="6E956F4D" w14:textId="75DBD2D5" w:rsidR="009C5466" w:rsidRDefault="009C5466" w:rsidP="002F14AE">
      <w:pPr>
        <w:jc w:val="both"/>
        <w:rPr>
          <w:rFonts w:eastAsiaTheme="majorEastAsia" w:cs="Calibri"/>
          <w:color w:val="000000" w:themeColor="text1"/>
          <w:spacing w:val="-1"/>
          <w:highlight w:val="yellow"/>
        </w:rPr>
      </w:pPr>
    </w:p>
    <w:p w14:paraId="0D342AF2" w14:textId="2560393E" w:rsidR="009C5466" w:rsidRDefault="009C5466" w:rsidP="002F14AE">
      <w:pPr>
        <w:jc w:val="both"/>
        <w:rPr>
          <w:rFonts w:eastAsiaTheme="majorEastAsia" w:cs="Calibri"/>
          <w:color w:val="000000" w:themeColor="text1"/>
          <w:spacing w:val="-1"/>
          <w:highlight w:val="yellow"/>
        </w:rPr>
      </w:pPr>
    </w:p>
    <w:p w14:paraId="7780C341" w14:textId="21CF9C9C" w:rsidR="009C5466" w:rsidRDefault="009C5466" w:rsidP="002F14AE">
      <w:pPr>
        <w:jc w:val="both"/>
        <w:rPr>
          <w:rFonts w:eastAsiaTheme="majorEastAsia" w:cs="Calibri"/>
          <w:color w:val="000000" w:themeColor="text1"/>
          <w:spacing w:val="-1"/>
          <w:highlight w:val="yellow"/>
        </w:rPr>
      </w:pPr>
    </w:p>
    <w:p w14:paraId="34B7DA39" w14:textId="0C3B967A" w:rsidR="009C5466" w:rsidRDefault="009C5466" w:rsidP="002F14AE">
      <w:pPr>
        <w:jc w:val="both"/>
        <w:rPr>
          <w:rFonts w:eastAsiaTheme="majorEastAsia" w:cs="Calibri"/>
          <w:color w:val="000000" w:themeColor="text1"/>
          <w:spacing w:val="-1"/>
          <w:highlight w:val="yellow"/>
        </w:rPr>
      </w:pPr>
    </w:p>
    <w:p w14:paraId="65086AA9" w14:textId="0EF0B2E9" w:rsidR="009C5466" w:rsidRDefault="009C5466" w:rsidP="002F14AE">
      <w:pPr>
        <w:jc w:val="both"/>
        <w:rPr>
          <w:rFonts w:eastAsiaTheme="majorEastAsia" w:cs="Calibri"/>
          <w:color w:val="000000" w:themeColor="text1"/>
          <w:spacing w:val="-1"/>
          <w:highlight w:val="yellow"/>
        </w:rPr>
      </w:pPr>
    </w:p>
    <w:p w14:paraId="02FBCA26" w14:textId="77777777" w:rsidR="0029334F" w:rsidRPr="006C4314" w:rsidRDefault="00A07BFF" w:rsidP="000B1CF3">
      <w:pPr>
        <w:pStyle w:val="Ttulo3"/>
        <w:numPr>
          <w:ilvl w:val="1"/>
          <w:numId w:val="2"/>
        </w:numPr>
        <w:spacing w:before="0"/>
        <w:jc w:val="both"/>
        <w:rPr>
          <w:rFonts w:ascii="Verdana" w:hAnsi="Verdana"/>
          <w:color w:val="0093B3"/>
          <w:sz w:val="22"/>
          <w:szCs w:val="22"/>
        </w:rPr>
      </w:pPr>
      <w:bookmarkStart w:id="3" w:name="bookmark2"/>
      <w:bookmarkStart w:id="4" w:name="_Toc83806490"/>
      <w:bookmarkEnd w:id="3"/>
      <w:r w:rsidRPr="006C4314">
        <w:rPr>
          <w:rFonts w:ascii="Verdana" w:hAnsi="Verdana"/>
          <w:color w:val="0093B3"/>
          <w:sz w:val="22"/>
          <w:szCs w:val="22"/>
        </w:rPr>
        <w:lastRenderedPageBreak/>
        <w:t>Descripción de la modificación y trazado</w:t>
      </w:r>
      <w:bookmarkEnd w:id="4"/>
    </w:p>
    <w:p w14:paraId="1086C569" w14:textId="77777777" w:rsidR="00AE3E97" w:rsidRPr="006C4314" w:rsidRDefault="00AE3E97" w:rsidP="000B1CF3">
      <w:pPr>
        <w:jc w:val="both"/>
      </w:pPr>
    </w:p>
    <w:p w14:paraId="1D500A11" w14:textId="7F6150EC" w:rsidR="00205F28" w:rsidRPr="006C4314" w:rsidRDefault="008A130B" w:rsidP="000B1CF3">
      <w:pPr>
        <w:jc w:val="both"/>
        <w:rPr>
          <w:rFonts w:eastAsiaTheme="minorHAnsi"/>
          <w:szCs w:val="20"/>
          <w:lang w:val="es-ES" w:eastAsia="en-US"/>
        </w:rPr>
      </w:pPr>
      <w:r w:rsidRPr="006C4314">
        <w:rPr>
          <w:rFonts w:eastAsiaTheme="minorHAnsi"/>
          <w:szCs w:val="20"/>
          <w:lang w:val="es-ES" w:eastAsia="en-US"/>
        </w:rPr>
        <w:t xml:space="preserve">A </w:t>
      </w:r>
      <w:r w:rsidR="003D6CC8" w:rsidRPr="006C4314">
        <w:rPr>
          <w:rFonts w:eastAsiaTheme="minorHAnsi"/>
          <w:szCs w:val="20"/>
          <w:lang w:val="es-ES" w:eastAsia="en-US"/>
        </w:rPr>
        <w:t>continuación,</w:t>
      </w:r>
      <w:r w:rsidRPr="006C4314">
        <w:rPr>
          <w:rFonts w:eastAsiaTheme="minorHAnsi"/>
          <w:szCs w:val="20"/>
          <w:lang w:val="es-ES" w:eastAsia="en-US"/>
        </w:rPr>
        <w:t xml:space="preserve"> se presenta la figura 1, que muestra el </w:t>
      </w:r>
      <w:r w:rsidR="004834B8" w:rsidRPr="006C4314">
        <w:rPr>
          <w:rFonts w:eastAsiaTheme="minorHAnsi"/>
          <w:szCs w:val="20"/>
          <w:lang w:val="es-ES" w:eastAsia="en-US"/>
        </w:rPr>
        <w:t xml:space="preserve">sentido ida y </w:t>
      </w:r>
      <w:r w:rsidR="00975CDE" w:rsidRPr="006C4314">
        <w:rPr>
          <w:rFonts w:eastAsiaTheme="minorHAnsi"/>
          <w:szCs w:val="20"/>
          <w:lang w:val="es-ES" w:eastAsia="en-US"/>
        </w:rPr>
        <w:t>regreso,</w:t>
      </w:r>
      <w:r w:rsidR="004834B8" w:rsidRPr="006C4314">
        <w:rPr>
          <w:rFonts w:eastAsiaTheme="minorHAnsi"/>
          <w:szCs w:val="20"/>
          <w:lang w:val="es-ES" w:eastAsia="en-US"/>
        </w:rPr>
        <w:t xml:space="preserve"> </w:t>
      </w:r>
      <w:r w:rsidR="00975CDE" w:rsidRPr="006C4314">
        <w:rPr>
          <w:rFonts w:eastAsiaTheme="minorHAnsi"/>
          <w:szCs w:val="20"/>
          <w:lang w:val="es-ES" w:eastAsia="en-US"/>
        </w:rPr>
        <w:t xml:space="preserve">para los escenarios actuales y propuesto para </w:t>
      </w:r>
      <w:r w:rsidRPr="006C4314">
        <w:rPr>
          <w:rFonts w:eastAsiaTheme="minorHAnsi"/>
          <w:szCs w:val="20"/>
          <w:lang w:val="es-ES" w:eastAsia="en-US"/>
        </w:rPr>
        <w:t xml:space="preserve">el servicio </w:t>
      </w:r>
      <w:r w:rsidR="00261DEE" w:rsidRPr="006C4314">
        <w:rPr>
          <w:rFonts w:eastAsiaTheme="minorHAnsi"/>
          <w:szCs w:val="20"/>
          <w:lang w:val="es-ES" w:eastAsia="en-US"/>
        </w:rPr>
        <w:t>526</w:t>
      </w:r>
      <w:r w:rsidRPr="006C4314">
        <w:rPr>
          <w:rFonts w:eastAsiaTheme="minorHAnsi"/>
          <w:szCs w:val="20"/>
          <w:lang w:val="es-ES" w:eastAsia="en-US"/>
        </w:rPr>
        <w:t>.</w:t>
      </w:r>
    </w:p>
    <w:p w14:paraId="0B87DF3B" w14:textId="77777777" w:rsidR="00675465" w:rsidRPr="006C4314" w:rsidRDefault="00675465" w:rsidP="000B1CF3">
      <w:pPr>
        <w:jc w:val="both"/>
        <w:rPr>
          <w:rFonts w:eastAsiaTheme="minorHAnsi"/>
          <w:szCs w:val="20"/>
          <w:lang w:val="es-ES" w:eastAsia="en-US"/>
        </w:rPr>
      </w:pPr>
    </w:p>
    <w:p w14:paraId="45D6033C" w14:textId="0F4EE4C2" w:rsidR="009D650C" w:rsidRPr="006C4314" w:rsidRDefault="009D650C" w:rsidP="000B1CF3">
      <w:pPr>
        <w:pStyle w:val="Foto"/>
        <w:spacing w:line="240" w:lineRule="auto"/>
      </w:pPr>
      <w:bookmarkStart w:id="5" w:name="_Toc427668464"/>
      <w:r w:rsidRPr="006C4314">
        <w:t>Vista general del trazado</w:t>
      </w:r>
      <w:r w:rsidR="001B06E9" w:rsidRPr="006C4314">
        <w:t xml:space="preserve"> actual vs</w:t>
      </w:r>
      <w:r w:rsidRPr="006C4314">
        <w:t xml:space="preserve"> </w:t>
      </w:r>
      <w:bookmarkEnd w:id="5"/>
      <w:r w:rsidR="004834B8" w:rsidRPr="006C4314">
        <w:t>propuesto</w:t>
      </w:r>
      <w:r w:rsidR="001B06E9" w:rsidRPr="006C4314">
        <w:t xml:space="preserve"> en sentido ida</w:t>
      </w:r>
    </w:p>
    <w:p w14:paraId="3E46ECB0" w14:textId="4311FF34" w:rsidR="008A130B" w:rsidRPr="006C4314" w:rsidRDefault="00261DEE" w:rsidP="000B1CF3">
      <w:pPr>
        <w:jc w:val="center"/>
      </w:pPr>
      <w:r w:rsidRPr="006C4314">
        <w:rPr>
          <w:noProof/>
          <w:lang w:val="es-CL" w:eastAsia="es-CL"/>
        </w:rPr>
        <w:drawing>
          <wp:inline distT="0" distB="0" distL="0" distR="0" wp14:anchorId="24784AA7" wp14:editId="7E958EBF">
            <wp:extent cx="4039615" cy="2317898"/>
            <wp:effectExtent l="0" t="0" r="0" b="0"/>
            <wp:docPr id="3" name="Imagen 1">
              <a:extLst xmlns:a="http://schemas.openxmlformats.org/drawingml/2006/main">
                <a:ext uri="{FF2B5EF4-FFF2-40B4-BE49-F238E27FC236}">
                  <a16:creationId xmlns:a16="http://schemas.microsoft.com/office/drawing/2014/main" id="{C14321EE-1379-6289-6E59-16E588792A86}"/>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1">
                      <a:extLst>
                        <a:ext uri="{FF2B5EF4-FFF2-40B4-BE49-F238E27FC236}">
                          <a16:creationId xmlns:a16="http://schemas.microsoft.com/office/drawing/2014/main" id="{C14321EE-1379-6289-6E59-16E588792A86}"/>
                        </a:ext>
                      </a:extLst>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01588" cy="2353458"/>
                    </a:xfrm>
                    <a:prstGeom prst="rect">
                      <a:avLst/>
                    </a:prstGeom>
                    <a:noFill/>
                  </pic:spPr>
                </pic:pic>
              </a:graphicData>
            </a:graphic>
          </wp:inline>
        </w:drawing>
      </w:r>
    </w:p>
    <w:p w14:paraId="41F2F840" w14:textId="3305D903" w:rsidR="00720575" w:rsidRPr="006C4314" w:rsidRDefault="00720575" w:rsidP="000B1CF3">
      <w:pPr>
        <w:jc w:val="center"/>
        <w:rPr>
          <w:sz w:val="16"/>
          <w:szCs w:val="16"/>
        </w:rPr>
      </w:pPr>
      <w:r w:rsidRPr="006C4314">
        <w:rPr>
          <w:sz w:val="16"/>
          <w:szCs w:val="16"/>
        </w:rPr>
        <w:t>Fuente: Elaboración propia</w:t>
      </w:r>
      <w:r w:rsidR="00975CDE" w:rsidRPr="006C4314">
        <w:rPr>
          <w:sz w:val="16"/>
          <w:szCs w:val="16"/>
        </w:rPr>
        <w:t>, 2025</w:t>
      </w:r>
    </w:p>
    <w:p w14:paraId="6E7DD55C" w14:textId="578EE075" w:rsidR="004834B8" w:rsidRPr="006C4314" w:rsidRDefault="004834B8" w:rsidP="000B1CF3">
      <w:pPr>
        <w:jc w:val="center"/>
        <w:rPr>
          <w:sz w:val="16"/>
          <w:szCs w:val="16"/>
        </w:rPr>
      </w:pPr>
    </w:p>
    <w:p w14:paraId="1241C73F" w14:textId="35D41CBF" w:rsidR="004834B8" w:rsidRPr="006C4314" w:rsidRDefault="004834B8" w:rsidP="000B1CF3">
      <w:pPr>
        <w:kinsoku w:val="0"/>
        <w:overflowPunct w:val="0"/>
        <w:jc w:val="both"/>
      </w:pPr>
      <w:r w:rsidRPr="006C4314">
        <w:t>A continuación, se muestra e</w:t>
      </w:r>
      <w:r w:rsidR="00261DEE" w:rsidRPr="006C4314">
        <w:t>l calle a calle del servicio 526</w:t>
      </w:r>
      <w:r w:rsidRPr="006C4314">
        <w:t xml:space="preserve">, donde se puede observar </w:t>
      </w:r>
      <w:r w:rsidR="003A78B8" w:rsidRPr="006C4314">
        <w:t>el</w:t>
      </w:r>
      <w:r w:rsidR="005B15C3" w:rsidRPr="006C4314">
        <w:t xml:space="preserve"> detalle </w:t>
      </w:r>
      <w:r w:rsidR="003A78B8" w:rsidRPr="006C4314">
        <w:t>de</w:t>
      </w:r>
      <w:r w:rsidRPr="006C4314">
        <w:t xml:space="preserve"> </w:t>
      </w:r>
      <w:r w:rsidR="005B15C3" w:rsidRPr="006C4314">
        <w:t>los sentidos ida y retorno</w:t>
      </w:r>
      <w:r w:rsidRPr="006C4314">
        <w:t>.</w:t>
      </w:r>
    </w:p>
    <w:p w14:paraId="635E5CA0" w14:textId="77777777" w:rsidR="00675465" w:rsidRPr="00381420" w:rsidRDefault="00675465" w:rsidP="000B1CF3">
      <w:pPr>
        <w:kinsoku w:val="0"/>
        <w:overflowPunct w:val="0"/>
        <w:jc w:val="both"/>
        <w:rPr>
          <w:highlight w:val="yellow"/>
        </w:rPr>
      </w:pPr>
    </w:p>
    <w:p w14:paraId="45A8E626" w14:textId="64610D36" w:rsidR="008A4364" w:rsidRDefault="00261DEE" w:rsidP="00675465">
      <w:pPr>
        <w:kinsoku w:val="0"/>
        <w:overflowPunct w:val="0"/>
        <w:jc w:val="center"/>
        <w:rPr>
          <w:highlight w:val="yellow"/>
        </w:rPr>
      </w:pPr>
      <w:r w:rsidRPr="006C4314">
        <w:rPr>
          <w:noProof/>
          <w:lang w:val="es-CL" w:eastAsia="es-CL"/>
        </w:rPr>
        <w:drawing>
          <wp:inline distT="0" distB="0" distL="0" distR="0" wp14:anchorId="5B9A5807" wp14:editId="4E3D20D4">
            <wp:extent cx="5208391" cy="460389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257998" cy="4647747"/>
                    </a:xfrm>
                    <a:prstGeom prst="rect">
                      <a:avLst/>
                    </a:prstGeom>
                    <a:noFill/>
                    <a:ln>
                      <a:noFill/>
                    </a:ln>
                  </pic:spPr>
                </pic:pic>
              </a:graphicData>
            </a:graphic>
          </wp:inline>
        </w:drawing>
      </w:r>
    </w:p>
    <w:p w14:paraId="76981782" w14:textId="77777777" w:rsidR="00067558" w:rsidRPr="006C4314" w:rsidRDefault="00742701" w:rsidP="000B1CF3">
      <w:pPr>
        <w:pStyle w:val="Ttulo3"/>
        <w:numPr>
          <w:ilvl w:val="1"/>
          <w:numId w:val="2"/>
        </w:numPr>
        <w:spacing w:before="0"/>
        <w:jc w:val="both"/>
        <w:rPr>
          <w:rFonts w:ascii="Verdana" w:hAnsi="Verdana"/>
          <w:color w:val="0093B3"/>
          <w:sz w:val="22"/>
          <w:szCs w:val="22"/>
        </w:rPr>
      </w:pPr>
      <w:bookmarkStart w:id="6" w:name="_Toc83806491"/>
      <w:r w:rsidRPr="006C4314">
        <w:rPr>
          <w:rFonts w:ascii="Verdana" w:hAnsi="Verdana"/>
          <w:color w:val="0093B3"/>
          <w:sz w:val="22"/>
          <w:szCs w:val="22"/>
        </w:rPr>
        <w:lastRenderedPageBreak/>
        <w:t>Característica de la oferta</w:t>
      </w:r>
      <w:r w:rsidR="009D650C" w:rsidRPr="006C4314">
        <w:rPr>
          <w:rFonts w:ascii="Verdana" w:hAnsi="Verdana"/>
          <w:color w:val="0093B3"/>
          <w:sz w:val="22"/>
          <w:szCs w:val="22"/>
        </w:rPr>
        <w:t xml:space="preserve"> situación actual versus situación propuesta</w:t>
      </w:r>
      <w:bookmarkEnd w:id="6"/>
    </w:p>
    <w:p w14:paraId="43CAD72E" w14:textId="0B33EBD1" w:rsidR="00742701" w:rsidRPr="006C4314" w:rsidRDefault="00742701" w:rsidP="000B1CF3">
      <w:pPr>
        <w:jc w:val="both"/>
      </w:pPr>
    </w:p>
    <w:p w14:paraId="61EA76D5" w14:textId="0880A8B8" w:rsidR="003A5E76" w:rsidRPr="006C4314" w:rsidRDefault="00E8726A" w:rsidP="000B1CF3">
      <w:pPr>
        <w:jc w:val="both"/>
      </w:pPr>
      <w:r w:rsidRPr="006C4314">
        <w:t>El servicio J0</w:t>
      </w:r>
      <w:r w:rsidR="00261DEE" w:rsidRPr="006C4314">
        <w:t>6</w:t>
      </w:r>
      <w:r w:rsidR="003A5E76" w:rsidRPr="006C4314">
        <w:t xml:space="preserve"> recorre</w:t>
      </w:r>
      <w:r w:rsidR="00261DEE" w:rsidRPr="006C4314">
        <w:t xml:space="preserve"> y conecta las comunas </w:t>
      </w:r>
      <w:r w:rsidR="003A5E76" w:rsidRPr="006C4314">
        <w:t xml:space="preserve">de Lo Prado y </w:t>
      </w:r>
      <w:r w:rsidR="00261DEE" w:rsidRPr="006C4314">
        <w:t>Quinta</w:t>
      </w:r>
      <w:r w:rsidR="006C4314" w:rsidRPr="006C4314">
        <w:t xml:space="preserve"> </w:t>
      </w:r>
      <w:r w:rsidR="00261DEE" w:rsidRPr="006C4314">
        <w:t>Normal</w:t>
      </w:r>
      <w:r w:rsidR="003A5E76" w:rsidRPr="006C4314">
        <w:t xml:space="preserve">. Utilizando </w:t>
      </w:r>
      <w:r w:rsidR="00261DEE" w:rsidRPr="006C4314">
        <w:t xml:space="preserve">principalmente </w:t>
      </w:r>
      <w:r w:rsidR="003A5E76" w:rsidRPr="006C4314">
        <w:t xml:space="preserve">los ejes de </w:t>
      </w:r>
      <w:r w:rsidR="00261DEE" w:rsidRPr="006C4314">
        <w:t xml:space="preserve">Av. </w:t>
      </w:r>
      <w:r w:rsidR="003A5E76" w:rsidRPr="006C4314">
        <w:t xml:space="preserve">General </w:t>
      </w:r>
      <w:r w:rsidR="00261DEE" w:rsidRPr="006C4314">
        <w:t xml:space="preserve">Oscar </w:t>
      </w:r>
      <w:r w:rsidR="003A5E76" w:rsidRPr="006C4314">
        <w:t xml:space="preserve">Bonilla, </w:t>
      </w:r>
      <w:r w:rsidR="00261DEE" w:rsidRPr="006C4314">
        <w:t>Santa Marta, Isla Decepción, Av. Dorsal, Portales, Av. Las Rejas, 9 de Julio, Los Copihues, Ricardo Vial, Gabriela Mistral, Av. San Pablo y Av. Teniente Cruz</w:t>
      </w:r>
      <w:r w:rsidR="003A5E76" w:rsidRPr="006C4314">
        <w:t xml:space="preserve">. </w:t>
      </w:r>
    </w:p>
    <w:p w14:paraId="26802DDA" w14:textId="77777777" w:rsidR="003A5E76" w:rsidRPr="006C4314" w:rsidRDefault="003A5E76" w:rsidP="000B1CF3">
      <w:pPr>
        <w:jc w:val="both"/>
      </w:pPr>
    </w:p>
    <w:p w14:paraId="1494E7AB" w14:textId="654228B8" w:rsidR="00067558" w:rsidRPr="006C4314" w:rsidRDefault="00067558" w:rsidP="000B1CF3">
      <w:pPr>
        <w:pStyle w:val="Estilo1"/>
        <w:spacing w:before="0"/>
      </w:pPr>
      <w:bookmarkStart w:id="7" w:name="_Toc83806492"/>
      <w:r w:rsidRPr="006C4314">
        <w:t xml:space="preserve">Distancia y kilómetros comerciales </w:t>
      </w:r>
      <w:r w:rsidR="009D650C" w:rsidRPr="006C4314">
        <w:t>de la propuesta versus situación actual</w:t>
      </w:r>
      <w:bookmarkEnd w:id="7"/>
    </w:p>
    <w:p w14:paraId="2F885A66" w14:textId="77777777" w:rsidR="00D045F2" w:rsidRPr="006C4314" w:rsidRDefault="00D045F2" w:rsidP="000B1CF3">
      <w:pPr>
        <w:jc w:val="both"/>
      </w:pPr>
    </w:p>
    <w:p w14:paraId="00129125" w14:textId="476C1F87" w:rsidR="00D5020C" w:rsidRPr="006C4314" w:rsidRDefault="00D5020C" w:rsidP="000B1CF3">
      <w:pPr>
        <w:jc w:val="both"/>
        <w:rPr>
          <w:rFonts w:eastAsiaTheme="minorHAnsi"/>
          <w:szCs w:val="20"/>
          <w:lang w:val="es-ES" w:eastAsia="en-US"/>
        </w:rPr>
      </w:pPr>
      <w:r w:rsidRPr="006C4314">
        <w:rPr>
          <w:rFonts w:eastAsiaTheme="minorHAnsi"/>
          <w:szCs w:val="20"/>
          <w:lang w:val="es-ES" w:eastAsia="en-US"/>
        </w:rPr>
        <w:t>La tabla a continuación resume las distancias de ida y regreso en los escenarios actual y modificado</w:t>
      </w:r>
      <w:r w:rsidR="00E8726A" w:rsidRPr="006C4314">
        <w:rPr>
          <w:rFonts w:eastAsiaTheme="minorHAnsi"/>
          <w:szCs w:val="20"/>
          <w:lang w:val="es-ES" w:eastAsia="en-US"/>
        </w:rPr>
        <w:t>, para el servicio 526</w:t>
      </w:r>
      <w:r w:rsidRPr="006C4314">
        <w:rPr>
          <w:rFonts w:eastAsiaTheme="minorHAnsi"/>
          <w:szCs w:val="20"/>
          <w:lang w:val="es-ES" w:eastAsia="en-US"/>
        </w:rPr>
        <w:t>.</w:t>
      </w:r>
    </w:p>
    <w:p w14:paraId="1151A73F" w14:textId="11D08836" w:rsidR="00DF7624" w:rsidRPr="006C4314" w:rsidRDefault="00DF7624" w:rsidP="000B1CF3">
      <w:pPr>
        <w:jc w:val="both"/>
        <w:rPr>
          <w:rFonts w:eastAsiaTheme="minorHAnsi"/>
          <w:szCs w:val="20"/>
          <w:lang w:val="es-ES" w:eastAsia="en-US"/>
        </w:rPr>
      </w:pPr>
    </w:p>
    <w:p w14:paraId="407137D1" w14:textId="28D05A7D" w:rsidR="00D6432B" w:rsidRPr="006C4314" w:rsidRDefault="00D6432B" w:rsidP="000B1CF3">
      <w:pPr>
        <w:pStyle w:val="TABLASMC"/>
        <w:spacing w:line="240" w:lineRule="auto"/>
      </w:pPr>
      <w:r w:rsidRPr="006C4314">
        <w:t>Distancia y kilómetros comerciales situación actual</w:t>
      </w:r>
    </w:p>
    <w:p w14:paraId="52771681" w14:textId="709EE129" w:rsidR="00993B4A" w:rsidRPr="006C4314" w:rsidRDefault="006C4314" w:rsidP="000B1CF3">
      <w:pPr>
        <w:jc w:val="center"/>
        <w:rPr>
          <w:lang w:val="es-CL"/>
        </w:rPr>
      </w:pPr>
      <w:r w:rsidRPr="006C4314">
        <w:rPr>
          <w:noProof/>
        </w:rPr>
        <w:drawing>
          <wp:inline distT="0" distB="0" distL="0" distR="0" wp14:anchorId="1C182E2B" wp14:editId="3EDC804A">
            <wp:extent cx="4072270" cy="3071004"/>
            <wp:effectExtent l="0" t="0" r="0" b="0"/>
            <wp:docPr id="10"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078866" cy="3075978"/>
                    </a:xfrm>
                    <a:prstGeom prst="rect">
                      <a:avLst/>
                    </a:prstGeom>
                    <a:noFill/>
                    <a:ln>
                      <a:noFill/>
                    </a:ln>
                  </pic:spPr>
                </pic:pic>
              </a:graphicData>
            </a:graphic>
          </wp:inline>
        </w:drawing>
      </w:r>
    </w:p>
    <w:p w14:paraId="71A8E954" w14:textId="18677271" w:rsidR="00EF5F39" w:rsidRPr="006C4314" w:rsidRDefault="00720575" w:rsidP="000B1CF3">
      <w:pPr>
        <w:jc w:val="center"/>
        <w:rPr>
          <w:sz w:val="16"/>
          <w:szCs w:val="16"/>
        </w:rPr>
      </w:pPr>
      <w:r w:rsidRPr="006C4314">
        <w:rPr>
          <w:sz w:val="16"/>
          <w:szCs w:val="16"/>
        </w:rPr>
        <w:t>Fuente: Elaboración propia</w:t>
      </w:r>
      <w:r w:rsidR="00D132F5" w:rsidRPr="006C4314">
        <w:rPr>
          <w:sz w:val="16"/>
          <w:szCs w:val="16"/>
        </w:rPr>
        <w:t xml:space="preserve"> PO </w:t>
      </w:r>
      <w:r w:rsidR="00975CDE" w:rsidRPr="006C4314">
        <w:rPr>
          <w:sz w:val="16"/>
          <w:szCs w:val="16"/>
        </w:rPr>
        <w:t>0</w:t>
      </w:r>
      <w:r w:rsidR="006C4314" w:rsidRPr="006C4314">
        <w:rPr>
          <w:sz w:val="16"/>
          <w:szCs w:val="16"/>
        </w:rPr>
        <w:t>6</w:t>
      </w:r>
      <w:r w:rsidR="00E8726A" w:rsidRPr="006C4314">
        <w:rPr>
          <w:sz w:val="16"/>
          <w:szCs w:val="16"/>
        </w:rPr>
        <w:t>-</w:t>
      </w:r>
      <w:r w:rsidR="00975CDE" w:rsidRPr="006C4314">
        <w:rPr>
          <w:sz w:val="16"/>
          <w:szCs w:val="16"/>
        </w:rPr>
        <w:t>0</w:t>
      </w:r>
      <w:r w:rsidR="006C4314" w:rsidRPr="006C4314">
        <w:rPr>
          <w:sz w:val="16"/>
          <w:szCs w:val="16"/>
        </w:rPr>
        <w:t>9</w:t>
      </w:r>
      <w:r w:rsidR="000B1CF3" w:rsidRPr="006C4314">
        <w:rPr>
          <w:sz w:val="16"/>
          <w:szCs w:val="16"/>
        </w:rPr>
        <w:t>-</w:t>
      </w:r>
      <w:r w:rsidR="00975CDE" w:rsidRPr="006C4314">
        <w:rPr>
          <w:sz w:val="16"/>
          <w:szCs w:val="16"/>
        </w:rPr>
        <w:t>2025</w:t>
      </w:r>
    </w:p>
    <w:p w14:paraId="55AD0007" w14:textId="77777777" w:rsidR="00975CDE" w:rsidRPr="006C4314" w:rsidRDefault="00975CDE" w:rsidP="000B1CF3">
      <w:pPr>
        <w:jc w:val="center"/>
        <w:rPr>
          <w:sz w:val="16"/>
          <w:szCs w:val="16"/>
        </w:rPr>
      </w:pPr>
    </w:p>
    <w:p w14:paraId="538CEE7D" w14:textId="780C2A1B" w:rsidR="00720575" w:rsidRPr="006C4314" w:rsidRDefault="00720575" w:rsidP="000B1CF3">
      <w:pPr>
        <w:rPr>
          <w:sz w:val="16"/>
          <w:szCs w:val="16"/>
        </w:rPr>
      </w:pPr>
    </w:p>
    <w:p w14:paraId="605D41A4" w14:textId="77777777" w:rsidR="0036417B" w:rsidRPr="006C4314" w:rsidRDefault="0036417B" w:rsidP="000B1CF3">
      <w:pPr>
        <w:pStyle w:val="Estilo1"/>
        <w:spacing w:before="0"/>
      </w:pPr>
      <w:bookmarkStart w:id="8" w:name="_Toc83806493"/>
      <w:r w:rsidRPr="006C4314">
        <w:t>Frecuencias</w:t>
      </w:r>
      <w:r w:rsidR="009D650C" w:rsidRPr="006C4314">
        <w:t xml:space="preserve"> de la propuesta versus situación actual</w:t>
      </w:r>
      <w:bookmarkEnd w:id="8"/>
    </w:p>
    <w:p w14:paraId="74AC11C2" w14:textId="77777777" w:rsidR="00455BEA" w:rsidRPr="006C4314" w:rsidRDefault="00455BEA" w:rsidP="000B1CF3">
      <w:pPr>
        <w:jc w:val="both"/>
      </w:pPr>
    </w:p>
    <w:p w14:paraId="08322FDF" w14:textId="5E74DEE9" w:rsidR="00D6432B" w:rsidRPr="006C4314" w:rsidRDefault="00D6432B" w:rsidP="000B1CF3">
      <w:pPr>
        <w:jc w:val="both"/>
        <w:rPr>
          <w:rFonts w:eastAsiaTheme="minorHAnsi"/>
          <w:szCs w:val="20"/>
          <w:lang w:val="es-ES" w:eastAsia="en-US"/>
        </w:rPr>
      </w:pPr>
      <w:r w:rsidRPr="006C4314">
        <w:rPr>
          <w:rFonts w:eastAsiaTheme="minorHAnsi"/>
          <w:szCs w:val="20"/>
          <w:lang w:val="es-ES" w:eastAsia="en-US"/>
        </w:rPr>
        <w:t xml:space="preserve">Las siguientes tablas muestran las frecuencias que presenta el servicio </w:t>
      </w:r>
      <w:r w:rsidR="000D5078" w:rsidRPr="006C4314">
        <w:rPr>
          <w:rFonts w:eastAsiaTheme="minorHAnsi"/>
          <w:szCs w:val="20"/>
          <w:lang w:val="es-ES" w:eastAsia="en-US"/>
        </w:rPr>
        <w:t>526</w:t>
      </w:r>
      <w:r w:rsidRPr="006C4314">
        <w:rPr>
          <w:rFonts w:eastAsiaTheme="minorHAnsi"/>
          <w:szCs w:val="20"/>
          <w:lang w:val="es-ES" w:eastAsia="en-US"/>
        </w:rPr>
        <w:t xml:space="preserve"> en el día labor</w:t>
      </w:r>
      <w:r w:rsidR="00D132F5" w:rsidRPr="006C4314">
        <w:rPr>
          <w:rFonts w:eastAsiaTheme="minorHAnsi"/>
          <w:szCs w:val="20"/>
          <w:lang w:val="es-ES" w:eastAsia="en-US"/>
        </w:rPr>
        <w:t>al,</w:t>
      </w:r>
      <w:r w:rsidR="00D0494B" w:rsidRPr="006C4314">
        <w:rPr>
          <w:rFonts w:eastAsiaTheme="minorHAnsi"/>
          <w:szCs w:val="20"/>
          <w:lang w:val="es-ES" w:eastAsia="en-US"/>
        </w:rPr>
        <w:t xml:space="preserve"> sábado</w:t>
      </w:r>
      <w:r w:rsidR="00D132F5" w:rsidRPr="006C4314">
        <w:rPr>
          <w:rFonts w:eastAsiaTheme="minorHAnsi"/>
          <w:szCs w:val="20"/>
          <w:lang w:val="es-ES" w:eastAsia="en-US"/>
        </w:rPr>
        <w:t xml:space="preserve"> y</w:t>
      </w:r>
      <w:r w:rsidR="00D0494B" w:rsidRPr="006C4314">
        <w:rPr>
          <w:rFonts w:eastAsiaTheme="minorHAnsi"/>
          <w:szCs w:val="20"/>
          <w:lang w:val="es-ES" w:eastAsia="en-US"/>
        </w:rPr>
        <w:t xml:space="preserve"> domingo en</w:t>
      </w:r>
      <w:r w:rsidRPr="006C4314">
        <w:rPr>
          <w:rFonts w:eastAsiaTheme="minorHAnsi"/>
          <w:szCs w:val="20"/>
          <w:lang w:val="es-ES" w:eastAsia="en-US"/>
        </w:rPr>
        <w:t xml:space="preserve"> sus respectivos periodo</w:t>
      </w:r>
      <w:r w:rsidR="00D0494B" w:rsidRPr="006C4314">
        <w:rPr>
          <w:rFonts w:eastAsiaTheme="minorHAnsi"/>
          <w:szCs w:val="20"/>
          <w:lang w:val="es-ES" w:eastAsia="en-US"/>
        </w:rPr>
        <w:t>s, para los escenarios actual y pr</w:t>
      </w:r>
      <w:r w:rsidR="002579E3" w:rsidRPr="006C4314">
        <w:rPr>
          <w:rFonts w:eastAsiaTheme="minorHAnsi"/>
          <w:szCs w:val="20"/>
          <w:lang w:val="es-ES" w:eastAsia="en-US"/>
        </w:rPr>
        <w:t>opuesto</w:t>
      </w:r>
      <w:r w:rsidR="00D132F5" w:rsidRPr="006C4314">
        <w:rPr>
          <w:rFonts w:eastAsiaTheme="minorHAnsi"/>
          <w:szCs w:val="20"/>
          <w:lang w:val="es-ES" w:eastAsia="en-US"/>
        </w:rPr>
        <w:t>.</w:t>
      </w:r>
    </w:p>
    <w:p w14:paraId="0863432D" w14:textId="77777777" w:rsidR="003F3305" w:rsidRPr="006C4314" w:rsidRDefault="003F3305" w:rsidP="000B1CF3">
      <w:pPr>
        <w:jc w:val="center"/>
      </w:pPr>
    </w:p>
    <w:p w14:paraId="6314BB8F" w14:textId="77777777" w:rsidR="0028636C" w:rsidRPr="006C4314" w:rsidRDefault="00D6432B" w:rsidP="000B1CF3">
      <w:pPr>
        <w:pStyle w:val="TABLASMC"/>
        <w:spacing w:line="240" w:lineRule="auto"/>
        <w:ind w:left="0" w:firstLine="0"/>
      </w:pPr>
      <w:r w:rsidRPr="006C4314">
        <w:t>Frecuencia ofrecida</w:t>
      </w:r>
      <w:r w:rsidR="00720575" w:rsidRPr="006C4314">
        <w:t xml:space="preserve"> día laboral </w:t>
      </w:r>
      <w:r w:rsidRPr="006C4314">
        <w:t>situación actual versus situación modificada</w:t>
      </w:r>
    </w:p>
    <w:p w14:paraId="2D6C4F37" w14:textId="62B3B7DC" w:rsidR="00305C59" w:rsidRPr="006C4314" w:rsidRDefault="006C4314" w:rsidP="000B1CF3">
      <w:pPr>
        <w:jc w:val="center"/>
      </w:pPr>
      <w:r w:rsidRPr="006C4314">
        <w:rPr>
          <w:noProof/>
        </w:rPr>
        <w:drawing>
          <wp:inline distT="0" distB="0" distL="0" distR="0" wp14:anchorId="673C2815" wp14:editId="324BD8D9">
            <wp:extent cx="6647912" cy="2030819"/>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670562" cy="2037738"/>
                    </a:xfrm>
                    <a:prstGeom prst="rect">
                      <a:avLst/>
                    </a:prstGeom>
                    <a:noFill/>
                    <a:ln>
                      <a:noFill/>
                    </a:ln>
                  </pic:spPr>
                </pic:pic>
              </a:graphicData>
            </a:graphic>
          </wp:inline>
        </w:drawing>
      </w:r>
    </w:p>
    <w:p w14:paraId="528FC5E4" w14:textId="2440AE9A" w:rsidR="00DF7624" w:rsidRPr="006C4314" w:rsidRDefault="00EF5F39" w:rsidP="000D5078">
      <w:pPr>
        <w:jc w:val="center"/>
        <w:rPr>
          <w:sz w:val="16"/>
          <w:szCs w:val="16"/>
        </w:rPr>
      </w:pPr>
      <w:r w:rsidRPr="006C4314">
        <w:rPr>
          <w:sz w:val="16"/>
          <w:szCs w:val="16"/>
        </w:rPr>
        <w:t xml:space="preserve">Fuente: Elaboración propia PO </w:t>
      </w:r>
      <w:r w:rsidR="00975CDE" w:rsidRPr="006C4314">
        <w:rPr>
          <w:sz w:val="16"/>
          <w:szCs w:val="16"/>
        </w:rPr>
        <w:t>0</w:t>
      </w:r>
      <w:r w:rsidR="006C4314" w:rsidRPr="006C4314">
        <w:rPr>
          <w:sz w:val="16"/>
          <w:szCs w:val="16"/>
        </w:rPr>
        <w:t>6</w:t>
      </w:r>
      <w:r w:rsidR="000D5078" w:rsidRPr="006C4314">
        <w:rPr>
          <w:sz w:val="16"/>
          <w:szCs w:val="16"/>
        </w:rPr>
        <w:t>-</w:t>
      </w:r>
      <w:r w:rsidR="00975CDE" w:rsidRPr="006C4314">
        <w:rPr>
          <w:sz w:val="16"/>
          <w:szCs w:val="16"/>
        </w:rPr>
        <w:t>0</w:t>
      </w:r>
      <w:r w:rsidR="006C4314" w:rsidRPr="006C4314">
        <w:rPr>
          <w:sz w:val="16"/>
          <w:szCs w:val="16"/>
        </w:rPr>
        <w:t>9</w:t>
      </w:r>
      <w:r w:rsidR="00975CDE" w:rsidRPr="006C4314">
        <w:rPr>
          <w:sz w:val="16"/>
          <w:szCs w:val="16"/>
        </w:rPr>
        <w:t>-2025</w:t>
      </w:r>
    </w:p>
    <w:p w14:paraId="1C4C3984" w14:textId="01F8D67A" w:rsidR="00D6432B" w:rsidRPr="006C4314" w:rsidRDefault="00D6432B" w:rsidP="000B1CF3">
      <w:pPr>
        <w:pStyle w:val="TABLASMC"/>
        <w:spacing w:line="240" w:lineRule="auto"/>
      </w:pPr>
      <w:r w:rsidRPr="006C4314">
        <w:lastRenderedPageBreak/>
        <w:t>Frecuencia ofrecida</w:t>
      </w:r>
      <w:r w:rsidR="00720575" w:rsidRPr="006C4314">
        <w:t xml:space="preserve"> </w:t>
      </w:r>
      <w:r w:rsidR="002D68D9" w:rsidRPr="006C4314">
        <w:t>sábado</w:t>
      </w:r>
      <w:r w:rsidR="00720575" w:rsidRPr="006C4314">
        <w:t>,</w:t>
      </w:r>
      <w:r w:rsidRPr="006C4314">
        <w:t xml:space="preserve"> situación actual versus situación modificada</w:t>
      </w:r>
    </w:p>
    <w:p w14:paraId="33473454" w14:textId="3C76A3CA" w:rsidR="00305C59" w:rsidRPr="006C4314" w:rsidRDefault="006C4314" w:rsidP="000B1CF3">
      <w:pPr>
        <w:jc w:val="center"/>
        <w:rPr>
          <w:b/>
          <w:lang w:val="es-CL"/>
        </w:rPr>
      </w:pPr>
      <w:r w:rsidRPr="006C4314">
        <w:rPr>
          <w:noProof/>
        </w:rPr>
        <w:drawing>
          <wp:inline distT="0" distB="0" distL="0" distR="0" wp14:anchorId="3C994F86" wp14:editId="6100167E">
            <wp:extent cx="5199321" cy="2257205"/>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216763" cy="2264777"/>
                    </a:xfrm>
                    <a:prstGeom prst="rect">
                      <a:avLst/>
                    </a:prstGeom>
                    <a:noFill/>
                    <a:ln>
                      <a:noFill/>
                    </a:ln>
                  </pic:spPr>
                </pic:pic>
              </a:graphicData>
            </a:graphic>
          </wp:inline>
        </w:drawing>
      </w:r>
    </w:p>
    <w:p w14:paraId="3DC387E6" w14:textId="7EDEE89D" w:rsidR="00EF5F39" w:rsidRPr="001F7083" w:rsidRDefault="00EF5F39" w:rsidP="000B1CF3">
      <w:pPr>
        <w:jc w:val="center"/>
        <w:rPr>
          <w:sz w:val="16"/>
          <w:szCs w:val="16"/>
        </w:rPr>
      </w:pPr>
      <w:r w:rsidRPr="001F7083">
        <w:rPr>
          <w:sz w:val="16"/>
          <w:szCs w:val="16"/>
        </w:rPr>
        <w:t xml:space="preserve">Fuente: Elaboración propia PO </w:t>
      </w:r>
      <w:r w:rsidR="00975CDE" w:rsidRPr="001F7083">
        <w:rPr>
          <w:sz w:val="16"/>
          <w:szCs w:val="16"/>
        </w:rPr>
        <w:t>0</w:t>
      </w:r>
      <w:r w:rsidR="006C4314" w:rsidRPr="001F7083">
        <w:rPr>
          <w:sz w:val="16"/>
          <w:szCs w:val="16"/>
        </w:rPr>
        <w:t>6</w:t>
      </w:r>
      <w:r w:rsidR="000D5078" w:rsidRPr="001F7083">
        <w:rPr>
          <w:sz w:val="16"/>
          <w:szCs w:val="16"/>
        </w:rPr>
        <w:t>-</w:t>
      </w:r>
      <w:r w:rsidR="00975CDE" w:rsidRPr="001F7083">
        <w:rPr>
          <w:sz w:val="16"/>
          <w:szCs w:val="16"/>
        </w:rPr>
        <w:t>0</w:t>
      </w:r>
      <w:r w:rsidR="006C4314" w:rsidRPr="001F7083">
        <w:rPr>
          <w:sz w:val="16"/>
          <w:szCs w:val="16"/>
        </w:rPr>
        <w:t>9</w:t>
      </w:r>
      <w:r w:rsidR="00975CDE" w:rsidRPr="001F7083">
        <w:rPr>
          <w:sz w:val="16"/>
          <w:szCs w:val="16"/>
        </w:rPr>
        <w:t>-2025</w:t>
      </w:r>
    </w:p>
    <w:p w14:paraId="3291684B" w14:textId="77777777" w:rsidR="000B741B" w:rsidRPr="001F7083" w:rsidRDefault="000B741B" w:rsidP="000B1CF3">
      <w:pPr>
        <w:jc w:val="center"/>
        <w:rPr>
          <w:b/>
          <w:bCs/>
          <w:sz w:val="16"/>
          <w:szCs w:val="16"/>
          <w:lang w:val="es-ES"/>
        </w:rPr>
      </w:pPr>
    </w:p>
    <w:p w14:paraId="0F5AD9B2" w14:textId="77777777" w:rsidR="00D6432B" w:rsidRPr="001F7083" w:rsidRDefault="00D6432B" w:rsidP="000B1CF3">
      <w:pPr>
        <w:pStyle w:val="TABLASMC"/>
        <w:spacing w:line="240" w:lineRule="auto"/>
      </w:pPr>
      <w:r w:rsidRPr="001F7083">
        <w:t xml:space="preserve">Frecuencia ofrecida </w:t>
      </w:r>
      <w:r w:rsidR="000B741B" w:rsidRPr="001F7083">
        <w:t xml:space="preserve">día Domingo, </w:t>
      </w:r>
      <w:r w:rsidRPr="001F7083">
        <w:t>situación actual versus situación modificada</w:t>
      </w:r>
    </w:p>
    <w:p w14:paraId="2B5E29FA" w14:textId="4751A611" w:rsidR="00305C59" w:rsidRPr="001F7083" w:rsidRDefault="001F7083" w:rsidP="000B1CF3">
      <w:pPr>
        <w:jc w:val="center"/>
        <w:rPr>
          <w:b/>
        </w:rPr>
      </w:pPr>
      <w:r w:rsidRPr="001F7083">
        <w:rPr>
          <w:noProof/>
        </w:rPr>
        <w:drawing>
          <wp:inline distT="0" distB="0" distL="0" distR="0" wp14:anchorId="61B4AD63" wp14:editId="543DB5B2">
            <wp:extent cx="4731489" cy="2402008"/>
            <wp:effectExtent l="0" t="0" r="0"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42778" cy="2407739"/>
                    </a:xfrm>
                    <a:prstGeom prst="rect">
                      <a:avLst/>
                    </a:prstGeom>
                    <a:noFill/>
                    <a:ln>
                      <a:noFill/>
                    </a:ln>
                  </pic:spPr>
                </pic:pic>
              </a:graphicData>
            </a:graphic>
          </wp:inline>
        </w:drawing>
      </w:r>
    </w:p>
    <w:p w14:paraId="1D713F49" w14:textId="6022C0A4" w:rsidR="00EF5F39" w:rsidRPr="001F7083" w:rsidRDefault="00EF5F39" w:rsidP="000B1CF3">
      <w:pPr>
        <w:jc w:val="center"/>
        <w:rPr>
          <w:sz w:val="16"/>
          <w:szCs w:val="16"/>
        </w:rPr>
      </w:pPr>
      <w:r w:rsidRPr="001F7083">
        <w:rPr>
          <w:sz w:val="16"/>
          <w:szCs w:val="16"/>
        </w:rPr>
        <w:t xml:space="preserve">Fuente: Elaboración propia PO </w:t>
      </w:r>
      <w:r w:rsidR="00975CDE" w:rsidRPr="001F7083">
        <w:rPr>
          <w:sz w:val="16"/>
          <w:szCs w:val="16"/>
        </w:rPr>
        <w:t>0</w:t>
      </w:r>
      <w:r w:rsidR="001F7083" w:rsidRPr="001F7083">
        <w:rPr>
          <w:sz w:val="16"/>
          <w:szCs w:val="16"/>
        </w:rPr>
        <w:t>6</w:t>
      </w:r>
      <w:r w:rsidR="000D5078" w:rsidRPr="001F7083">
        <w:rPr>
          <w:sz w:val="16"/>
          <w:szCs w:val="16"/>
        </w:rPr>
        <w:t>-</w:t>
      </w:r>
      <w:r w:rsidR="00975CDE" w:rsidRPr="001F7083">
        <w:rPr>
          <w:sz w:val="16"/>
          <w:szCs w:val="16"/>
        </w:rPr>
        <w:t>0</w:t>
      </w:r>
      <w:r w:rsidR="001F7083" w:rsidRPr="001F7083">
        <w:rPr>
          <w:sz w:val="16"/>
          <w:szCs w:val="16"/>
        </w:rPr>
        <w:t>9</w:t>
      </w:r>
      <w:r w:rsidR="00975CDE" w:rsidRPr="001F7083">
        <w:rPr>
          <w:sz w:val="16"/>
          <w:szCs w:val="16"/>
        </w:rPr>
        <w:t>-2025</w:t>
      </w:r>
    </w:p>
    <w:p w14:paraId="704F5356" w14:textId="77777777" w:rsidR="000D5078" w:rsidRPr="00381420" w:rsidRDefault="000D5078" w:rsidP="000B1CF3">
      <w:pPr>
        <w:jc w:val="center"/>
        <w:rPr>
          <w:sz w:val="16"/>
          <w:szCs w:val="16"/>
          <w:highlight w:val="yellow"/>
        </w:rPr>
      </w:pPr>
    </w:p>
    <w:p w14:paraId="2A81D31C" w14:textId="77777777" w:rsidR="00062BFE" w:rsidRPr="001F7083" w:rsidRDefault="009D650C" w:rsidP="000B1CF3">
      <w:pPr>
        <w:pStyle w:val="Estilo1"/>
        <w:spacing w:before="0"/>
      </w:pPr>
      <w:bookmarkStart w:id="9" w:name="_Toc83806494"/>
      <w:r w:rsidRPr="001F7083">
        <w:t>Capacidad propuesta versus situación actual</w:t>
      </w:r>
      <w:bookmarkEnd w:id="9"/>
      <w:r w:rsidRPr="001F7083">
        <w:t xml:space="preserve"> </w:t>
      </w:r>
    </w:p>
    <w:p w14:paraId="518CA646" w14:textId="77777777" w:rsidR="00455BEA" w:rsidRPr="001F7083" w:rsidRDefault="00455BEA" w:rsidP="000B1CF3">
      <w:pPr>
        <w:jc w:val="both"/>
      </w:pPr>
    </w:p>
    <w:p w14:paraId="1BD3A1C0" w14:textId="5D5006B9" w:rsidR="00395572" w:rsidRPr="001F7083" w:rsidRDefault="00720575" w:rsidP="000B1CF3">
      <w:pPr>
        <w:jc w:val="both"/>
      </w:pPr>
      <w:r w:rsidRPr="001F7083">
        <w:t>L</w:t>
      </w:r>
      <w:r w:rsidR="00395572" w:rsidRPr="001F7083">
        <w:t xml:space="preserve">as siguientes tablas </w:t>
      </w:r>
      <w:r w:rsidRPr="001F7083">
        <w:t>m</w:t>
      </w:r>
      <w:r w:rsidR="00395572" w:rsidRPr="001F7083">
        <w:t xml:space="preserve">uestran las capacidades del servicio </w:t>
      </w:r>
      <w:r w:rsidR="000D5078" w:rsidRPr="001F7083">
        <w:t>526</w:t>
      </w:r>
      <w:r w:rsidR="00956AC6" w:rsidRPr="001F7083">
        <w:t xml:space="preserve"> en el tipo día laboral,</w:t>
      </w:r>
      <w:r w:rsidR="00395572" w:rsidRPr="001F7083">
        <w:t xml:space="preserve"> sábado y domingo, para los escenarios actual y modificado.</w:t>
      </w:r>
    </w:p>
    <w:p w14:paraId="621ED9D8" w14:textId="77777777" w:rsidR="000D5078" w:rsidRPr="00381420" w:rsidRDefault="000D5078" w:rsidP="000B1CF3">
      <w:pPr>
        <w:jc w:val="both"/>
        <w:rPr>
          <w:highlight w:val="yellow"/>
        </w:rPr>
      </w:pPr>
    </w:p>
    <w:p w14:paraId="5892D030" w14:textId="77777777" w:rsidR="00395572" w:rsidRPr="001F7083" w:rsidRDefault="00395572" w:rsidP="000B1CF3">
      <w:pPr>
        <w:pStyle w:val="TABLASMC"/>
        <w:spacing w:line="240" w:lineRule="auto"/>
      </w:pPr>
      <w:r w:rsidRPr="001F7083">
        <w:t xml:space="preserve">Capacidad ofrecida </w:t>
      </w:r>
      <w:r w:rsidR="000B741B" w:rsidRPr="001F7083">
        <w:t xml:space="preserve">día laboral, </w:t>
      </w:r>
      <w:r w:rsidRPr="001F7083">
        <w:t>situación actual versus situación modificada</w:t>
      </w:r>
    </w:p>
    <w:p w14:paraId="1349A46C" w14:textId="62DEA90F" w:rsidR="00305C59" w:rsidRPr="001F7083" w:rsidRDefault="001F7083" w:rsidP="000B1CF3">
      <w:pPr>
        <w:jc w:val="center"/>
      </w:pPr>
      <w:r w:rsidRPr="001F7083">
        <w:rPr>
          <w:noProof/>
        </w:rPr>
        <w:drawing>
          <wp:inline distT="0" distB="0" distL="0" distR="0" wp14:anchorId="7F42AD9A" wp14:editId="7AF79180">
            <wp:extent cx="6124353" cy="2091198"/>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6133535" cy="2094333"/>
                    </a:xfrm>
                    <a:prstGeom prst="rect">
                      <a:avLst/>
                    </a:prstGeom>
                    <a:noFill/>
                    <a:ln>
                      <a:noFill/>
                    </a:ln>
                  </pic:spPr>
                </pic:pic>
              </a:graphicData>
            </a:graphic>
          </wp:inline>
        </w:drawing>
      </w:r>
    </w:p>
    <w:p w14:paraId="7FF86799" w14:textId="51A0D5A5" w:rsidR="00EF5F39" w:rsidRPr="001F7083" w:rsidRDefault="00EF5F39" w:rsidP="000B1CF3">
      <w:pPr>
        <w:jc w:val="center"/>
        <w:rPr>
          <w:sz w:val="16"/>
          <w:szCs w:val="16"/>
        </w:rPr>
      </w:pPr>
      <w:r w:rsidRPr="001F7083">
        <w:rPr>
          <w:sz w:val="16"/>
          <w:szCs w:val="16"/>
        </w:rPr>
        <w:t xml:space="preserve">Fuente: Elaboración propia PO </w:t>
      </w:r>
      <w:r w:rsidR="00975CDE" w:rsidRPr="001F7083">
        <w:rPr>
          <w:sz w:val="16"/>
          <w:szCs w:val="16"/>
        </w:rPr>
        <w:t>0</w:t>
      </w:r>
      <w:r w:rsidR="001F7083" w:rsidRPr="001F7083">
        <w:rPr>
          <w:sz w:val="16"/>
          <w:szCs w:val="16"/>
        </w:rPr>
        <w:t>6</w:t>
      </w:r>
      <w:r w:rsidR="000D5078" w:rsidRPr="001F7083">
        <w:rPr>
          <w:sz w:val="16"/>
          <w:szCs w:val="16"/>
        </w:rPr>
        <w:t>-</w:t>
      </w:r>
      <w:r w:rsidR="00975CDE" w:rsidRPr="001F7083">
        <w:rPr>
          <w:sz w:val="16"/>
          <w:szCs w:val="16"/>
        </w:rPr>
        <w:t>0</w:t>
      </w:r>
      <w:r w:rsidR="001F7083" w:rsidRPr="001F7083">
        <w:rPr>
          <w:sz w:val="16"/>
          <w:szCs w:val="16"/>
        </w:rPr>
        <w:t>9</w:t>
      </w:r>
      <w:r w:rsidR="00975CDE" w:rsidRPr="001F7083">
        <w:rPr>
          <w:sz w:val="16"/>
          <w:szCs w:val="16"/>
        </w:rPr>
        <w:t>-2025</w:t>
      </w:r>
    </w:p>
    <w:p w14:paraId="2DC7283F" w14:textId="6431964F" w:rsidR="004A2F01" w:rsidRPr="001F7083" w:rsidRDefault="004A2F01" w:rsidP="000B1CF3">
      <w:pPr>
        <w:pStyle w:val="TABLASMC"/>
        <w:spacing w:line="240" w:lineRule="auto"/>
        <w:rPr>
          <w:rFonts w:eastAsiaTheme="minorHAnsi"/>
          <w:lang w:eastAsia="en-US"/>
        </w:rPr>
      </w:pPr>
      <w:r w:rsidRPr="001F7083">
        <w:rPr>
          <w:rFonts w:eastAsiaTheme="minorHAnsi"/>
          <w:lang w:eastAsia="en-US"/>
        </w:rPr>
        <w:lastRenderedPageBreak/>
        <w:t>Capacidad ofrecida sábado, situación actual versus modificada</w:t>
      </w:r>
    </w:p>
    <w:p w14:paraId="0E77BF40" w14:textId="3F1851BA" w:rsidR="004A2F01" w:rsidRPr="001F7083" w:rsidRDefault="001F7083" w:rsidP="000B1CF3">
      <w:pPr>
        <w:pStyle w:val="TABLASMC"/>
        <w:numPr>
          <w:ilvl w:val="0"/>
          <w:numId w:val="0"/>
        </w:numPr>
        <w:spacing w:line="240" w:lineRule="auto"/>
        <w:ind w:left="360"/>
      </w:pPr>
      <w:r w:rsidRPr="001F7083">
        <w:rPr>
          <w:noProof/>
        </w:rPr>
        <w:drawing>
          <wp:inline distT="0" distB="0" distL="0" distR="0" wp14:anchorId="2EA37D7C" wp14:editId="6A1C4BE5">
            <wp:extent cx="4997215" cy="2307265"/>
            <wp:effectExtent l="0" t="0" r="0"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014603" cy="2315293"/>
                    </a:xfrm>
                    <a:prstGeom prst="rect">
                      <a:avLst/>
                    </a:prstGeom>
                    <a:noFill/>
                    <a:ln>
                      <a:noFill/>
                    </a:ln>
                  </pic:spPr>
                </pic:pic>
              </a:graphicData>
            </a:graphic>
          </wp:inline>
        </w:drawing>
      </w:r>
    </w:p>
    <w:p w14:paraId="77AB5DF4" w14:textId="63F8A477" w:rsidR="00EF5F39" w:rsidRPr="001F7083" w:rsidRDefault="00EF5F39" w:rsidP="000B1CF3">
      <w:pPr>
        <w:jc w:val="center"/>
        <w:rPr>
          <w:sz w:val="16"/>
          <w:szCs w:val="16"/>
        </w:rPr>
      </w:pPr>
      <w:r w:rsidRPr="001F7083">
        <w:rPr>
          <w:sz w:val="16"/>
          <w:szCs w:val="16"/>
        </w:rPr>
        <w:t xml:space="preserve">Fuente: Elaboración propia PO </w:t>
      </w:r>
      <w:r w:rsidR="00975CDE" w:rsidRPr="001F7083">
        <w:rPr>
          <w:sz w:val="16"/>
          <w:szCs w:val="16"/>
        </w:rPr>
        <w:t>0</w:t>
      </w:r>
      <w:r w:rsidR="001F7083" w:rsidRPr="001F7083">
        <w:rPr>
          <w:sz w:val="16"/>
          <w:szCs w:val="16"/>
        </w:rPr>
        <w:t>6</w:t>
      </w:r>
      <w:r w:rsidR="000D5078" w:rsidRPr="001F7083">
        <w:rPr>
          <w:sz w:val="16"/>
          <w:szCs w:val="16"/>
        </w:rPr>
        <w:t>-</w:t>
      </w:r>
      <w:r w:rsidR="00975CDE" w:rsidRPr="001F7083">
        <w:rPr>
          <w:sz w:val="16"/>
          <w:szCs w:val="16"/>
        </w:rPr>
        <w:t>0</w:t>
      </w:r>
      <w:r w:rsidR="001F7083" w:rsidRPr="001F7083">
        <w:rPr>
          <w:sz w:val="16"/>
          <w:szCs w:val="16"/>
        </w:rPr>
        <w:t>9</w:t>
      </w:r>
      <w:r w:rsidR="00975CDE" w:rsidRPr="001F7083">
        <w:rPr>
          <w:sz w:val="16"/>
          <w:szCs w:val="16"/>
        </w:rPr>
        <w:t>-2025</w:t>
      </w:r>
    </w:p>
    <w:p w14:paraId="062E8B48" w14:textId="2322AA78" w:rsidR="004A2F01" w:rsidRPr="001F7083" w:rsidRDefault="004A2F01" w:rsidP="000B1CF3">
      <w:pPr>
        <w:pStyle w:val="TABLASMC"/>
        <w:numPr>
          <w:ilvl w:val="0"/>
          <w:numId w:val="0"/>
        </w:numPr>
        <w:spacing w:line="240" w:lineRule="auto"/>
        <w:ind w:left="360"/>
        <w:jc w:val="left"/>
      </w:pPr>
    </w:p>
    <w:p w14:paraId="43F37506" w14:textId="4C8CBDA4" w:rsidR="00395572" w:rsidRPr="001F7083" w:rsidRDefault="00395572" w:rsidP="000B1CF3">
      <w:pPr>
        <w:pStyle w:val="TABLASMC"/>
        <w:spacing w:line="240" w:lineRule="auto"/>
      </w:pPr>
      <w:r w:rsidRPr="001F7083">
        <w:t xml:space="preserve">Capacidad ofrecida </w:t>
      </w:r>
      <w:r w:rsidR="00A168CC" w:rsidRPr="001F7083">
        <w:t>domingo</w:t>
      </w:r>
      <w:r w:rsidR="000B741B" w:rsidRPr="001F7083">
        <w:t xml:space="preserve"> </w:t>
      </w:r>
      <w:r w:rsidRPr="001F7083">
        <w:t>situación actual versus modificada</w:t>
      </w:r>
    </w:p>
    <w:p w14:paraId="6DDD3BD9" w14:textId="66F11B75" w:rsidR="00305C59" w:rsidRPr="001F7083" w:rsidRDefault="001F7083" w:rsidP="000B1CF3">
      <w:pPr>
        <w:pStyle w:val="TABLASMC"/>
        <w:numPr>
          <w:ilvl w:val="0"/>
          <w:numId w:val="0"/>
        </w:numPr>
        <w:spacing w:line="240" w:lineRule="auto"/>
      </w:pPr>
      <w:r w:rsidRPr="001F7083">
        <w:rPr>
          <w:noProof/>
        </w:rPr>
        <w:drawing>
          <wp:inline distT="0" distB="0" distL="0" distR="0" wp14:anchorId="27E5935A" wp14:editId="1E481D50">
            <wp:extent cx="4635795" cy="2378865"/>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655354" cy="2388902"/>
                    </a:xfrm>
                    <a:prstGeom prst="rect">
                      <a:avLst/>
                    </a:prstGeom>
                    <a:noFill/>
                    <a:ln>
                      <a:noFill/>
                    </a:ln>
                  </pic:spPr>
                </pic:pic>
              </a:graphicData>
            </a:graphic>
          </wp:inline>
        </w:drawing>
      </w:r>
    </w:p>
    <w:p w14:paraId="04403FC6" w14:textId="25BAB450" w:rsidR="00EF5F39" w:rsidRPr="001F7083" w:rsidRDefault="00EF5F39" w:rsidP="000B1CF3">
      <w:pPr>
        <w:jc w:val="center"/>
        <w:rPr>
          <w:sz w:val="16"/>
          <w:szCs w:val="16"/>
        </w:rPr>
      </w:pPr>
      <w:r w:rsidRPr="001F7083">
        <w:rPr>
          <w:sz w:val="16"/>
          <w:szCs w:val="16"/>
        </w:rPr>
        <w:t xml:space="preserve">Fuente: Elaboración propia PO </w:t>
      </w:r>
      <w:r w:rsidR="00975CDE" w:rsidRPr="001F7083">
        <w:rPr>
          <w:sz w:val="16"/>
          <w:szCs w:val="16"/>
        </w:rPr>
        <w:t>0</w:t>
      </w:r>
      <w:r w:rsidR="001F7083" w:rsidRPr="001F7083">
        <w:rPr>
          <w:sz w:val="16"/>
          <w:szCs w:val="16"/>
        </w:rPr>
        <w:t>6</w:t>
      </w:r>
      <w:r w:rsidR="000D5078" w:rsidRPr="001F7083">
        <w:rPr>
          <w:sz w:val="16"/>
          <w:szCs w:val="16"/>
        </w:rPr>
        <w:t>-</w:t>
      </w:r>
      <w:r w:rsidR="00975CDE" w:rsidRPr="001F7083">
        <w:rPr>
          <w:sz w:val="16"/>
          <w:szCs w:val="16"/>
        </w:rPr>
        <w:t>0</w:t>
      </w:r>
      <w:r w:rsidR="001F7083" w:rsidRPr="001F7083">
        <w:rPr>
          <w:sz w:val="16"/>
          <w:szCs w:val="16"/>
        </w:rPr>
        <w:t>9</w:t>
      </w:r>
      <w:r w:rsidR="00975CDE" w:rsidRPr="001F7083">
        <w:rPr>
          <w:sz w:val="16"/>
          <w:szCs w:val="16"/>
        </w:rPr>
        <w:t>-2025</w:t>
      </w:r>
    </w:p>
    <w:p w14:paraId="38B5AC2A" w14:textId="77777777" w:rsidR="00975CDE" w:rsidRPr="00381420" w:rsidRDefault="00975CDE" w:rsidP="000B1CF3">
      <w:pPr>
        <w:jc w:val="center"/>
        <w:rPr>
          <w:sz w:val="16"/>
          <w:szCs w:val="16"/>
          <w:highlight w:val="yellow"/>
        </w:rPr>
      </w:pPr>
    </w:p>
    <w:p w14:paraId="21C98A95" w14:textId="77777777" w:rsidR="00975CDE" w:rsidRPr="00381420" w:rsidRDefault="00975CDE" w:rsidP="000B1CF3">
      <w:pPr>
        <w:jc w:val="center"/>
        <w:rPr>
          <w:sz w:val="16"/>
          <w:szCs w:val="16"/>
          <w:highlight w:val="yellow"/>
        </w:rPr>
      </w:pPr>
    </w:p>
    <w:p w14:paraId="45DBAA94" w14:textId="77777777" w:rsidR="008148A2" w:rsidRPr="001F7083" w:rsidRDefault="009D650C" w:rsidP="000B1CF3">
      <w:pPr>
        <w:pStyle w:val="Estilo1"/>
        <w:spacing w:before="0"/>
      </w:pPr>
      <w:bookmarkStart w:id="10" w:name="_Toc83806495"/>
      <w:r w:rsidRPr="001F7083">
        <w:t>Velocidad propuesta versus situación actual</w:t>
      </w:r>
      <w:bookmarkEnd w:id="10"/>
      <w:r w:rsidRPr="001F7083">
        <w:t xml:space="preserve"> </w:t>
      </w:r>
    </w:p>
    <w:p w14:paraId="172BC436" w14:textId="77777777" w:rsidR="00455BEA" w:rsidRPr="001F7083" w:rsidRDefault="00455BEA" w:rsidP="000B1CF3">
      <w:pPr>
        <w:jc w:val="both"/>
      </w:pPr>
    </w:p>
    <w:p w14:paraId="05131A4C" w14:textId="7EB9F341" w:rsidR="00CA4E10" w:rsidRPr="001F7083" w:rsidRDefault="001E402D" w:rsidP="000B1CF3">
      <w:pPr>
        <w:jc w:val="both"/>
      </w:pPr>
      <w:r w:rsidRPr="001F7083">
        <w:rPr>
          <w:rFonts w:eastAsiaTheme="minorHAnsi"/>
          <w:szCs w:val="20"/>
          <w:lang w:eastAsia="en-US"/>
        </w:rPr>
        <w:t>La</w:t>
      </w:r>
      <w:r w:rsidR="00BA627E" w:rsidRPr="001F7083">
        <w:rPr>
          <w:rFonts w:eastAsiaTheme="minorHAnsi"/>
          <w:szCs w:val="20"/>
          <w:lang w:val="es-ES" w:eastAsia="en-US"/>
        </w:rPr>
        <w:t xml:space="preserve"> tabla a continuación muestra la velocidad del servicio </w:t>
      </w:r>
      <w:r w:rsidR="000D5078" w:rsidRPr="001F7083">
        <w:rPr>
          <w:rFonts w:eastAsiaTheme="minorHAnsi"/>
          <w:szCs w:val="20"/>
          <w:lang w:val="es-ES" w:eastAsia="en-US"/>
        </w:rPr>
        <w:t>526</w:t>
      </w:r>
      <w:r w:rsidR="00BA627E" w:rsidRPr="001F7083">
        <w:rPr>
          <w:rFonts w:eastAsiaTheme="minorHAnsi"/>
          <w:szCs w:val="20"/>
          <w:lang w:val="es-ES" w:eastAsia="en-US"/>
        </w:rPr>
        <w:t xml:space="preserve"> </w:t>
      </w:r>
      <w:r w:rsidR="00CA4E10" w:rsidRPr="001F7083">
        <w:rPr>
          <w:rFonts w:eastAsiaTheme="minorHAnsi"/>
          <w:szCs w:val="20"/>
          <w:lang w:val="es-ES" w:eastAsia="en-US"/>
        </w:rPr>
        <w:t>en día laboral por media horas de los periodos puntas, para los escenarios actual y modificado.</w:t>
      </w:r>
    </w:p>
    <w:p w14:paraId="48E47E72" w14:textId="77777777" w:rsidR="00BA627E" w:rsidRPr="001F7083" w:rsidRDefault="00BA627E" w:rsidP="000B1CF3">
      <w:pPr>
        <w:jc w:val="both"/>
      </w:pPr>
    </w:p>
    <w:p w14:paraId="00D3B508" w14:textId="77777777" w:rsidR="00BA627E" w:rsidRPr="001F7083" w:rsidRDefault="00BA627E" w:rsidP="000B1CF3">
      <w:pPr>
        <w:pStyle w:val="TABLASMC"/>
        <w:spacing w:line="240" w:lineRule="auto"/>
      </w:pPr>
      <w:r w:rsidRPr="001F7083">
        <w:t>Velocidad día laboral, situación actual</w:t>
      </w:r>
    </w:p>
    <w:p w14:paraId="54D4B0AC" w14:textId="024DE75A" w:rsidR="00744E3F" w:rsidRPr="001F7083" w:rsidRDefault="001F7083" w:rsidP="000B1CF3">
      <w:pPr>
        <w:pStyle w:val="TABLASMC"/>
        <w:numPr>
          <w:ilvl w:val="0"/>
          <w:numId w:val="0"/>
        </w:numPr>
        <w:spacing w:line="240" w:lineRule="auto"/>
        <w:ind w:left="360"/>
      </w:pPr>
      <w:r w:rsidRPr="001F7083">
        <w:rPr>
          <w:noProof/>
        </w:rPr>
        <w:drawing>
          <wp:inline distT="0" distB="0" distL="0" distR="0" wp14:anchorId="4FB0C139" wp14:editId="2B3932FB">
            <wp:extent cx="6145618" cy="1895700"/>
            <wp:effectExtent l="0" t="0" r="0"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152754" cy="1897901"/>
                    </a:xfrm>
                    <a:prstGeom prst="rect">
                      <a:avLst/>
                    </a:prstGeom>
                    <a:noFill/>
                    <a:ln>
                      <a:noFill/>
                    </a:ln>
                  </pic:spPr>
                </pic:pic>
              </a:graphicData>
            </a:graphic>
          </wp:inline>
        </w:drawing>
      </w:r>
    </w:p>
    <w:p w14:paraId="08041163" w14:textId="50A9B4B5" w:rsidR="00FE71AC" w:rsidRPr="001F7083" w:rsidRDefault="00FE71AC" w:rsidP="00FE71AC">
      <w:pPr>
        <w:jc w:val="center"/>
        <w:rPr>
          <w:sz w:val="16"/>
          <w:szCs w:val="16"/>
        </w:rPr>
      </w:pPr>
      <w:bookmarkStart w:id="11" w:name="_MON_1457269879"/>
      <w:bookmarkEnd w:id="11"/>
      <w:r w:rsidRPr="001F7083">
        <w:rPr>
          <w:sz w:val="16"/>
          <w:szCs w:val="16"/>
        </w:rPr>
        <w:t xml:space="preserve">Fuente: Elaboración propia PO </w:t>
      </w:r>
      <w:r w:rsidR="008328E7" w:rsidRPr="001F7083">
        <w:rPr>
          <w:sz w:val="16"/>
          <w:szCs w:val="16"/>
        </w:rPr>
        <w:t>0</w:t>
      </w:r>
      <w:r w:rsidR="001F7083">
        <w:rPr>
          <w:sz w:val="16"/>
          <w:szCs w:val="16"/>
        </w:rPr>
        <w:t>6</w:t>
      </w:r>
      <w:r w:rsidRPr="001F7083">
        <w:rPr>
          <w:sz w:val="16"/>
          <w:szCs w:val="16"/>
        </w:rPr>
        <w:t>-</w:t>
      </w:r>
      <w:r w:rsidR="008328E7" w:rsidRPr="001F7083">
        <w:rPr>
          <w:sz w:val="16"/>
          <w:szCs w:val="16"/>
        </w:rPr>
        <w:t>0</w:t>
      </w:r>
      <w:r w:rsidR="001F7083">
        <w:rPr>
          <w:sz w:val="16"/>
          <w:szCs w:val="16"/>
        </w:rPr>
        <w:t>9</w:t>
      </w:r>
      <w:r w:rsidRPr="001F7083">
        <w:rPr>
          <w:sz w:val="16"/>
          <w:szCs w:val="16"/>
        </w:rPr>
        <w:t>-202</w:t>
      </w:r>
      <w:r w:rsidR="008328E7" w:rsidRPr="001F7083">
        <w:rPr>
          <w:sz w:val="16"/>
          <w:szCs w:val="16"/>
        </w:rPr>
        <w:t>5</w:t>
      </w:r>
    </w:p>
    <w:p w14:paraId="7ED5B655" w14:textId="14BBC257" w:rsidR="00092260" w:rsidRDefault="00EA3BF9" w:rsidP="008668FB">
      <w:pPr>
        <w:pStyle w:val="Prrafodelista"/>
        <w:ind w:left="360"/>
        <w:jc w:val="both"/>
      </w:pPr>
      <w:r w:rsidRPr="008E68D4">
        <w:lastRenderedPageBreak/>
        <w:t xml:space="preserve">En las siguientes imágenes se presentan las velocidades promedio por tramo del servicio J06 para ambos sentidos. </w:t>
      </w:r>
      <w:r w:rsidR="00991B57" w:rsidRPr="008E68D4">
        <w:t xml:space="preserve">Los datos fueron obtenidos desde la plataforma CityRed, utilizando el mes de mayo de 2025, considerando la media hora de las 08:00 horas. Como se puede observar en </w:t>
      </w:r>
      <w:r w:rsidR="00914C2C" w:rsidRPr="008E68D4">
        <w:t xml:space="preserve">la </w:t>
      </w:r>
      <w:r w:rsidR="008E68D4" w:rsidRPr="008E68D4">
        <w:t>imagen 3</w:t>
      </w:r>
      <w:r w:rsidR="00991B57" w:rsidRPr="008E68D4">
        <w:t xml:space="preserve"> e</w:t>
      </w:r>
      <w:r w:rsidR="007A39AB" w:rsidRPr="008E68D4">
        <w:t>l</w:t>
      </w:r>
      <w:r w:rsidR="00AE1EDF" w:rsidRPr="008E68D4">
        <w:t xml:space="preserve"> </w:t>
      </w:r>
      <w:r w:rsidR="0025278C" w:rsidRPr="008E68D4">
        <w:t>sentido ida</w:t>
      </w:r>
      <w:r w:rsidR="00AE1EDF" w:rsidRPr="008E68D4">
        <w:t xml:space="preserve"> muestra </w:t>
      </w:r>
      <w:r w:rsidR="00C117E2" w:rsidRPr="008E68D4">
        <w:t xml:space="preserve">solo </w:t>
      </w:r>
      <w:r w:rsidR="00AE1EDF" w:rsidRPr="008E68D4">
        <w:t>dos tramos</w:t>
      </w:r>
      <w:r w:rsidR="004D688F" w:rsidRPr="008E68D4">
        <w:t xml:space="preserve"> de 500 metros</w:t>
      </w:r>
      <w:r w:rsidR="00AE1EDF" w:rsidRPr="008E68D4">
        <w:t xml:space="preserve"> con </w:t>
      </w:r>
      <w:r w:rsidR="00914C2C" w:rsidRPr="008E68D4">
        <w:t xml:space="preserve">velocidades </w:t>
      </w:r>
      <w:r w:rsidR="00AE1EDF" w:rsidRPr="008E68D4">
        <w:t xml:space="preserve">promedio </w:t>
      </w:r>
      <w:r w:rsidR="00991B57" w:rsidRPr="008E68D4">
        <w:t>inferior</w:t>
      </w:r>
      <w:r w:rsidR="00914C2C" w:rsidRPr="008E68D4">
        <w:t>es</w:t>
      </w:r>
      <w:r w:rsidR="00991B57" w:rsidRPr="008E68D4">
        <w:t xml:space="preserve"> </w:t>
      </w:r>
      <w:r w:rsidR="00914C2C" w:rsidRPr="008E68D4">
        <w:t>a</w:t>
      </w:r>
      <w:r w:rsidR="00AE1EDF" w:rsidRPr="008E68D4">
        <w:t xml:space="preserve"> 10 km/h</w:t>
      </w:r>
      <w:r w:rsidR="00914C2C" w:rsidRPr="008E68D4">
        <w:t xml:space="preserve">, </w:t>
      </w:r>
      <w:r w:rsidR="00C117E2" w:rsidRPr="008E68D4">
        <w:t>ubica</w:t>
      </w:r>
      <w:r w:rsidR="00914C2C" w:rsidRPr="008E68D4">
        <w:t>dos</w:t>
      </w:r>
      <w:r w:rsidR="00AE1EDF" w:rsidRPr="008E68D4">
        <w:t xml:space="preserve"> en </w:t>
      </w:r>
      <w:r w:rsidR="00914C2C" w:rsidRPr="008E68D4">
        <w:t xml:space="preserve">Av. </w:t>
      </w:r>
      <w:r w:rsidR="00AE1EDF" w:rsidRPr="008E68D4">
        <w:t xml:space="preserve">Teniente Cruz </w:t>
      </w:r>
      <w:r w:rsidR="00C117E2" w:rsidRPr="008E68D4">
        <w:t>y</w:t>
      </w:r>
      <w:r w:rsidR="00AE1EDF" w:rsidRPr="008E68D4">
        <w:t xml:space="preserve"> </w:t>
      </w:r>
      <w:r w:rsidR="007A39AB" w:rsidRPr="008E68D4">
        <w:t>Car</w:t>
      </w:r>
      <w:r w:rsidR="00AE1EDF" w:rsidRPr="008E68D4">
        <w:t>lo</w:t>
      </w:r>
      <w:r w:rsidR="007A39AB" w:rsidRPr="008E68D4">
        <w:t>s</w:t>
      </w:r>
      <w:r w:rsidR="00AE1EDF" w:rsidRPr="008E68D4">
        <w:t xml:space="preserve"> Valdovinos</w:t>
      </w:r>
      <w:r w:rsidR="00914C2C" w:rsidRPr="008E68D4">
        <w:t>. Además de un</w:t>
      </w:r>
      <w:r w:rsidR="00AE1EDF" w:rsidRPr="008E68D4">
        <w:t xml:space="preserve"> solo tramo</w:t>
      </w:r>
      <w:r w:rsidR="004D688F" w:rsidRPr="008E68D4">
        <w:t xml:space="preserve"> de 500 metros que </w:t>
      </w:r>
      <w:r w:rsidR="00914C2C" w:rsidRPr="008E68D4">
        <w:t xml:space="preserve">presenta una velocidad </w:t>
      </w:r>
      <w:r w:rsidR="004D688F" w:rsidRPr="008E68D4">
        <w:t>promedio de</w:t>
      </w:r>
      <w:r w:rsidR="00AE1EDF" w:rsidRPr="008E68D4">
        <w:t xml:space="preserve"> menos de 15 km/hr el cual se </w:t>
      </w:r>
      <w:r w:rsidR="00C117E2" w:rsidRPr="008E68D4">
        <w:t xml:space="preserve">ubica </w:t>
      </w:r>
      <w:r w:rsidR="00AE1EDF" w:rsidRPr="008E68D4">
        <w:t xml:space="preserve">en </w:t>
      </w:r>
      <w:r w:rsidR="004D688F" w:rsidRPr="008E68D4">
        <w:t>Isla decepción. En cuanto al sentido retorno,</w:t>
      </w:r>
      <w:r w:rsidR="00914C2C" w:rsidRPr="008E68D4">
        <w:t xml:space="preserve"> la imagen 4</w:t>
      </w:r>
      <w:r w:rsidR="004D688F" w:rsidRPr="008E68D4">
        <w:t xml:space="preserve"> </w:t>
      </w:r>
      <w:r w:rsidR="007A39AB" w:rsidRPr="008E68D4">
        <w:t>muestra</w:t>
      </w:r>
      <w:r w:rsidR="004D688F" w:rsidRPr="008E68D4">
        <w:t xml:space="preserve"> solo dos </w:t>
      </w:r>
      <w:r w:rsidR="007A39AB" w:rsidRPr="008E68D4">
        <w:t xml:space="preserve">tramos de 500 metros </w:t>
      </w:r>
      <w:r w:rsidR="004D688F" w:rsidRPr="008E68D4">
        <w:t xml:space="preserve">con </w:t>
      </w:r>
      <w:r w:rsidR="008E68D4" w:rsidRPr="008E68D4">
        <w:t>velocidades promedio inferiores a</w:t>
      </w:r>
      <w:r w:rsidR="004D688F" w:rsidRPr="008E68D4">
        <w:t xml:space="preserve"> 10 Km/hr </w:t>
      </w:r>
      <w:r w:rsidR="008E68D4" w:rsidRPr="008E68D4">
        <w:t>localizados.</w:t>
      </w:r>
      <w:r w:rsidR="004D688F" w:rsidRPr="008E68D4">
        <w:t xml:space="preserve"> en Carlos Valdovinos e Isla </w:t>
      </w:r>
      <w:r w:rsidR="008E68D4" w:rsidRPr="008E68D4">
        <w:t xml:space="preserve">decepción. Asimismo, se identifican </w:t>
      </w:r>
      <w:r w:rsidR="004D688F" w:rsidRPr="008E68D4">
        <w:t xml:space="preserve">dos </w:t>
      </w:r>
      <w:r w:rsidR="007A39AB" w:rsidRPr="008E68D4">
        <w:t>tramos de 500 metros</w:t>
      </w:r>
      <w:r w:rsidR="004D688F" w:rsidRPr="008E68D4">
        <w:t xml:space="preserve"> </w:t>
      </w:r>
      <w:r w:rsidR="008E68D4" w:rsidRPr="008E68D4">
        <w:t xml:space="preserve">con velocidades </w:t>
      </w:r>
      <w:r w:rsidR="004D688F" w:rsidRPr="008E68D4">
        <w:t>promedio de menos de 15 km/hr</w:t>
      </w:r>
      <w:r w:rsidR="007A39AB" w:rsidRPr="008E68D4">
        <w:t xml:space="preserve"> ubicados en Av. San Pablo y 9 de Julio al llegar a Carlos Valdovinos, en la comuna de Lo Prado.</w:t>
      </w:r>
      <w:r w:rsidR="007A39AB" w:rsidRPr="007A39AB">
        <w:t xml:space="preserve"> </w:t>
      </w:r>
    </w:p>
    <w:p w14:paraId="1447B8F9" w14:textId="77777777" w:rsidR="00C117E2" w:rsidRDefault="00C117E2" w:rsidP="008668FB">
      <w:pPr>
        <w:pStyle w:val="Prrafodelista"/>
        <w:ind w:left="360"/>
        <w:jc w:val="both"/>
        <w:rPr>
          <w:highlight w:val="yellow"/>
        </w:rPr>
      </w:pPr>
    </w:p>
    <w:p w14:paraId="75468A13" w14:textId="77777777" w:rsidR="008668FB" w:rsidRPr="00C117E2" w:rsidRDefault="008668FB" w:rsidP="008668FB">
      <w:pPr>
        <w:numPr>
          <w:ilvl w:val="0"/>
          <w:numId w:val="4"/>
        </w:numPr>
        <w:tabs>
          <w:tab w:val="left" w:pos="0"/>
        </w:tabs>
        <w:jc w:val="center"/>
        <w:rPr>
          <w:rFonts w:eastAsia="Times New Roman" w:cs="Arial"/>
          <w:bCs/>
          <w:szCs w:val="20"/>
          <w:lang w:val="es-CL"/>
        </w:rPr>
      </w:pPr>
      <w:r w:rsidRPr="00C117E2">
        <w:rPr>
          <w:rFonts w:eastAsia="Times New Roman" w:cs="Arial"/>
          <w:bCs/>
          <w:szCs w:val="20"/>
          <w:lang w:val="es-CL"/>
        </w:rPr>
        <w:t>Esquema de velocidades por tramo, servicio 526 sentido ida</w:t>
      </w:r>
    </w:p>
    <w:p w14:paraId="2E2BF171" w14:textId="7E6745EB" w:rsidR="008668FB" w:rsidRPr="00C117E2" w:rsidRDefault="004D688F" w:rsidP="008668FB">
      <w:pPr>
        <w:tabs>
          <w:tab w:val="left" w:pos="0"/>
        </w:tabs>
        <w:ind w:left="360"/>
        <w:rPr>
          <w:rFonts w:eastAsia="Times New Roman" w:cs="Arial"/>
          <w:bCs/>
          <w:szCs w:val="20"/>
          <w:lang w:val="es-CL"/>
        </w:rPr>
      </w:pPr>
      <w:r w:rsidRPr="00C117E2">
        <w:rPr>
          <w:rFonts w:eastAsia="Times New Roman" w:cs="Arial"/>
          <w:bCs/>
          <w:noProof/>
          <w:szCs w:val="20"/>
          <w:lang w:val="es-CL"/>
        </w:rPr>
        <w:drawing>
          <wp:inline distT="0" distB="0" distL="0" distR="0" wp14:anchorId="4589069E" wp14:editId="18D2EE02">
            <wp:extent cx="6073775" cy="2785730"/>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084727" cy="2790753"/>
                    </a:xfrm>
                    <a:prstGeom prst="rect">
                      <a:avLst/>
                    </a:prstGeom>
                    <a:noFill/>
                    <a:ln>
                      <a:noFill/>
                    </a:ln>
                  </pic:spPr>
                </pic:pic>
              </a:graphicData>
            </a:graphic>
          </wp:inline>
        </w:drawing>
      </w:r>
    </w:p>
    <w:p w14:paraId="66DA3D50" w14:textId="77777777" w:rsidR="008668FB" w:rsidRPr="00C117E2" w:rsidRDefault="008668FB" w:rsidP="008668FB">
      <w:pPr>
        <w:jc w:val="both"/>
      </w:pPr>
    </w:p>
    <w:p w14:paraId="5D6F07EB" w14:textId="77777777" w:rsidR="008668FB" w:rsidRPr="00C117E2" w:rsidRDefault="008668FB" w:rsidP="008668FB">
      <w:pPr>
        <w:numPr>
          <w:ilvl w:val="0"/>
          <w:numId w:val="4"/>
        </w:numPr>
        <w:tabs>
          <w:tab w:val="left" w:pos="0"/>
        </w:tabs>
        <w:jc w:val="center"/>
        <w:rPr>
          <w:rFonts w:eastAsia="Times New Roman" w:cs="Arial"/>
          <w:bCs/>
          <w:szCs w:val="20"/>
          <w:lang w:val="es-CL"/>
        </w:rPr>
      </w:pPr>
      <w:r w:rsidRPr="00C117E2">
        <w:rPr>
          <w:rFonts w:eastAsia="Times New Roman" w:cs="Arial"/>
          <w:bCs/>
          <w:szCs w:val="20"/>
          <w:lang w:val="es-CL"/>
        </w:rPr>
        <w:t>Esquema de velocidades por tramo, servicio 526 sentido retorno</w:t>
      </w:r>
    </w:p>
    <w:p w14:paraId="078FA4C1" w14:textId="30838D9B" w:rsidR="008668FB" w:rsidRPr="00C117E2" w:rsidRDefault="004D688F" w:rsidP="008668FB">
      <w:pPr>
        <w:tabs>
          <w:tab w:val="left" w:pos="0"/>
        </w:tabs>
        <w:ind w:left="360"/>
        <w:rPr>
          <w:rFonts w:eastAsia="Times New Roman" w:cs="Arial"/>
          <w:bCs/>
          <w:szCs w:val="20"/>
          <w:lang w:val="es-CL"/>
        </w:rPr>
      </w:pPr>
      <w:r w:rsidRPr="00C117E2">
        <w:rPr>
          <w:rFonts w:eastAsia="Times New Roman" w:cs="Arial"/>
          <w:bCs/>
          <w:noProof/>
          <w:szCs w:val="20"/>
          <w:lang w:val="es-CL"/>
        </w:rPr>
        <w:drawing>
          <wp:inline distT="0" distB="0" distL="0" distR="0" wp14:anchorId="78FEB77D" wp14:editId="27E4C912">
            <wp:extent cx="6052584" cy="2456121"/>
            <wp:effectExtent l="0" t="0" r="0" b="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061098" cy="2459576"/>
                    </a:xfrm>
                    <a:prstGeom prst="rect">
                      <a:avLst/>
                    </a:prstGeom>
                    <a:noFill/>
                    <a:ln>
                      <a:noFill/>
                    </a:ln>
                  </pic:spPr>
                </pic:pic>
              </a:graphicData>
            </a:graphic>
          </wp:inline>
        </w:drawing>
      </w:r>
    </w:p>
    <w:p w14:paraId="2CB0468C" w14:textId="69F6C457" w:rsidR="008668FB" w:rsidRPr="00C117E2" w:rsidRDefault="008668FB" w:rsidP="008668FB">
      <w:pPr>
        <w:jc w:val="both"/>
      </w:pPr>
    </w:p>
    <w:p w14:paraId="3AD73CFC" w14:textId="77777777" w:rsidR="00C117E2" w:rsidRPr="00C117E2" w:rsidRDefault="00C117E2" w:rsidP="008668FB">
      <w:pPr>
        <w:jc w:val="both"/>
      </w:pPr>
    </w:p>
    <w:p w14:paraId="5631569F" w14:textId="77777777" w:rsidR="008668FB" w:rsidRPr="00C117E2" w:rsidRDefault="008668FB" w:rsidP="000B1CF3">
      <w:pPr>
        <w:jc w:val="center"/>
        <w:rPr>
          <w:sz w:val="16"/>
          <w:szCs w:val="16"/>
        </w:rPr>
      </w:pPr>
    </w:p>
    <w:p w14:paraId="3BA2A1A5" w14:textId="77777777" w:rsidR="00E1442D" w:rsidRPr="00381420" w:rsidRDefault="00E1442D" w:rsidP="000B1CF3">
      <w:pPr>
        <w:jc w:val="center"/>
        <w:rPr>
          <w:sz w:val="16"/>
          <w:szCs w:val="16"/>
          <w:highlight w:val="yellow"/>
        </w:rPr>
      </w:pPr>
    </w:p>
    <w:p w14:paraId="692009A9" w14:textId="77777777" w:rsidR="00E1442D" w:rsidRPr="00381420" w:rsidRDefault="00E1442D" w:rsidP="000B1CF3">
      <w:pPr>
        <w:jc w:val="center"/>
        <w:rPr>
          <w:sz w:val="16"/>
          <w:szCs w:val="16"/>
          <w:highlight w:val="yellow"/>
        </w:rPr>
      </w:pPr>
    </w:p>
    <w:p w14:paraId="562CFE39" w14:textId="77777777" w:rsidR="00F339AC" w:rsidRPr="00381420" w:rsidRDefault="00F339AC" w:rsidP="000B1CF3">
      <w:pPr>
        <w:jc w:val="center"/>
        <w:rPr>
          <w:sz w:val="16"/>
          <w:szCs w:val="16"/>
          <w:highlight w:val="yellow"/>
        </w:rPr>
      </w:pPr>
    </w:p>
    <w:p w14:paraId="1C16DC16" w14:textId="77777777" w:rsidR="008668FB" w:rsidRPr="00381420" w:rsidRDefault="008668FB" w:rsidP="000B1CF3">
      <w:pPr>
        <w:jc w:val="center"/>
        <w:rPr>
          <w:sz w:val="16"/>
          <w:szCs w:val="16"/>
          <w:highlight w:val="yellow"/>
        </w:rPr>
      </w:pPr>
    </w:p>
    <w:p w14:paraId="1D3D5D4F" w14:textId="77777777" w:rsidR="008668FB" w:rsidRPr="00381420" w:rsidRDefault="008668FB" w:rsidP="000B1CF3">
      <w:pPr>
        <w:jc w:val="center"/>
        <w:rPr>
          <w:sz w:val="16"/>
          <w:szCs w:val="16"/>
          <w:highlight w:val="yellow"/>
        </w:rPr>
      </w:pPr>
    </w:p>
    <w:p w14:paraId="2698A8BA" w14:textId="77777777" w:rsidR="005E12B0" w:rsidRPr="00C117E2" w:rsidRDefault="00903A8C" w:rsidP="00F1467F">
      <w:pPr>
        <w:pStyle w:val="Estilo1"/>
        <w:spacing w:before="0"/>
      </w:pPr>
      <w:bookmarkStart w:id="12" w:name="_Toc83806496"/>
      <w:r w:rsidRPr="00C117E2">
        <w:lastRenderedPageBreak/>
        <w:t>Flota propuesta versus situación actual</w:t>
      </w:r>
      <w:bookmarkEnd w:id="12"/>
    </w:p>
    <w:p w14:paraId="498DB605" w14:textId="77777777" w:rsidR="00510645" w:rsidRPr="00C117E2" w:rsidRDefault="00510645" w:rsidP="00F1467F">
      <w:pPr>
        <w:jc w:val="both"/>
      </w:pPr>
    </w:p>
    <w:p w14:paraId="5C8CBE79" w14:textId="3E02EB6D" w:rsidR="00BA627E" w:rsidRPr="00C117E2" w:rsidRDefault="00BA627E" w:rsidP="00F1467F">
      <w:pPr>
        <w:jc w:val="both"/>
        <w:rPr>
          <w:rFonts w:eastAsiaTheme="minorHAnsi"/>
          <w:szCs w:val="20"/>
          <w:lang w:val="es-ES" w:eastAsia="en-US"/>
        </w:rPr>
      </w:pPr>
      <w:r w:rsidRPr="00C117E2">
        <w:rPr>
          <w:rFonts w:eastAsiaTheme="minorHAnsi"/>
          <w:szCs w:val="20"/>
          <w:lang w:eastAsia="en-US"/>
        </w:rPr>
        <w:t>La</w:t>
      </w:r>
      <w:r w:rsidRPr="00C117E2">
        <w:rPr>
          <w:rFonts w:eastAsiaTheme="minorHAnsi"/>
          <w:szCs w:val="20"/>
          <w:lang w:val="es-ES" w:eastAsia="en-US"/>
        </w:rPr>
        <w:t xml:space="preserve"> tabla a continuación muestra la flota requerida por el servicio </w:t>
      </w:r>
      <w:r w:rsidR="000D5078" w:rsidRPr="00C117E2">
        <w:rPr>
          <w:rFonts w:eastAsiaTheme="minorHAnsi"/>
          <w:szCs w:val="20"/>
          <w:lang w:val="es-ES" w:eastAsia="en-US"/>
        </w:rPr>
        <w:t>526</w:t>
      </w:r>
      <w:r w:rsidRPr="00C117E2">
        <w:rPr>
          <w:rFonts w:eastAsiaTheme="minorHAnsi"/>
          <w:szCs w:val="20"/>
          <w:lang w:val="es-ES" w:eastAsia="en-US"/>
        </w:rPr>
        <w:t xml:space="preserve"> en tipo día laboral</w:t>
      </w:r>
      <w:r w:rsidR="000B741B" w:rsidRPr="00C117E2">
        <w:rPr>
          <w:rFonts w:eastAsiaTheme="minorHAnsi"/>
          <w:szCs w:val="20"/>
          <w:lang w:val="es-ES" w:eastAsia="en-US"/>
        </w:rPr>
        <w:t xml:space="preserve"> con sus distintos periodos para el escenario actual y modificado.</w:t>
      </w:r>
    </w:p>
    <w:p w14:paraId="1E740DF0" w14:textId="77777777" w:rsidR="00BA627E" w:rsidRPr="00C117E2" w:rsidRDefault="00BA627E" w:rsidP="00F1467F">
      <w:pPr>
        <w:pStyle w:val="TABLASMC"/>
        <w:numPr>
          <w:ilvl w:val="0"/>
          <w:numId w:val="0"/>
        </w:numPr>
        <w:spacing w:line="240" w:lineRule="auto"/>
        <w:ind w:left="360"/>
        <w:jc w:val="left"/>
        <w:rPr>
          <w:rFonts w:eastAsiaTheme="minorHAnsi"/>
          <w:lang w:eastAsia="en-US"/>
        </w:rPr>
      </w:pPr>
    </w:p>
    <w:p w14:paraId="65476BD4" w14:textId="77777777" w:rsidR="00BA627E" w:rsidRPr="00C117E2" w:rsidRDefault="00BA627E" w:rsidP="00F1467F">
      <w:pPr>
        <w:pStyle w:val="TABLASMC"/>
        <w:spacing w:line="240" w:lineRule="auto"/>
      </w:pPr>
      <w:r w:rsidRPr="00C117E2">
        <w:t>Flota requerida día laboral, situación actual</w:t>
      </w:r>
      <w:r w:rsidR="000B741B" w:rsidRPr="00C117E2">
        <w:t xml:space="preserve"> versus situación modificada</w:t>
      </w:r>
    </w:p>
    <w:p w14:paraId="00009456" w14:textId="4ADA265A" w:rsidR="004905C3" w:rsidRPr="00C117E2" w:rsidRDefault="00C117E2" w:rsidP="00F1467F">
      <w:pPr>
        <w:jc w:val="center"/>
        <w:rPr>
          <w:sz w:val="16"/>
          <w:szCs w:val="16"/>
        </w:rPr>
      </w:pPr>
      <w:r w:rsidRPr="00C117E2">
        <w:rPr>
          <w:noProof/>
        </w:rPr>
        <w:drawing>
          <wp:inline distT="0" distB="0" distL="0" distR="0" wp14:anchorId="258F7BB4" wp14:editId="0CBCBF59">
            <wp:extent cx="6060558" cy="1746574"/>
            <wp:effectExtent l="0" t="0" r="0" b="0"/>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72792" cy="1750100"/>
                    </a:xfrm>
                    <a:prstGeom prst="rect">
                      <a:avLst/>
                    </a:prstGeom>
                    <a:noFill/>
                    <a:ln>
                      <a:noFill/>
                    </a:ln>
                  </pic:spPr>
                </pic:pic>
              </a:graphicData>
            </a:graphic>
          </wp:inline>
        </w:drawing>
      </w:r>
    </w:p>
    <w:p w14:paraId="1F1BB1A6" w14:textId="2C4A22C1" w:rsidR="00FE71AC" w:rsidRPr="00C117E2" w:rsidRDefault="00FE71AC" w:rsidP="00FE71AC">
      <w:pPr>
        <w:jc w:val="center"/>
        <w:rPr>
          <w:sz w:val="16"/>
          <w:szCs w:val="16"/>
        </w:rPr>
      </w:pPr>
      <w:r w:rsidRPr="00C117E2">
        <w:rPr>
          <w:sz w:val="16"/>
          <w:szCs w:val="16"/>
        </w:rPr>
        <w:t xml:space="preserve">Fuente: Elaboración propia PO </w:t>
      </w:r>
      <w:r w:rsidR="008328E7" w:rsidRPr="00C117E2">
        <w:rPr>
          <w:sz w:val="16"/>
          <w:szCs w:val="16"/>
        </w:rPr>
        <w:t>0</w:t>
      </w:r>
      <w:r w:rsidR="00C117E2" w:rsidRPr="00C117E2">
        <w:rPr>
          <w:sz w:val="16"/>
          <w:szCs w:val="16"/>
        </w:rPr>
        <w:t>6</w:t>
      </w:r>
      <w:r w:rsidRPr="00C117E2">
        <w:rPr>
          <w:sz w:val="16"/>
          <w:szCs w:val="16"/>
        </w:rPr>
        <w:t>-</w:t>
      </w:r>
      <w:r w:rsidR="008328E7" w:rsidRPr="00C117E2">
        <w:rPr>
          <w:sz w:val="16"/>
          <w:szCs w:val="16"/>
        </w:rPr>
        <w:t>0</w:t>
      </w:r>
      <w:r w:rsidR="00C117E2" w:rsidRPr="00C117E2">
        <w:rPr>
          <w:sz w:val="16"/>
          <w:szCs w:val="16"/>
        </w:rPr>
        <w:t>9</w:t>
      </w:r>
      <w:r w:rsidR="008328E7" w:rsidRPr="00C117E2">
        <w:rPr>
          <w:sz w:val="16"/>
          <w:szCs w:val="16"/>
        </w:rPr>
        <w:t>-2025</w:t>
      </w:r>
    </w:p>
    <w:p w14:paraId="1B0B2407" w14:textId="77777777" w:rsidR="00E474ED" w:rsidRPr="00381420" w:rsidRDefault="00E474ED" w:rsidP="00F1467F">
      <w:pPr>
        <w:jc w:val="center"/>
        <w:rPr>
          <w:b/>
          <w:bCs/>
          <w:sz w:val="16"/>
          <w:szCs w:val="16"/>
          <w:highlight w:val="yellow"/>
        </w:rPr>
      </w:pPr>
    </w:p>
    <w:p w14:paraId="1571D37F" w14:textId="77777777" w:rsidR="00C13717" w:rsidRPr="00C117E2" w:rsidRDefault="00903A8C" w:rsidP="00F1467F">
      <w:pPr>
        <w:pStyle w:val="Estilo2"/>
        <w:spacing w:before="0"/>
      </w:pPr>
      <w:bookmarkStart w:id="13" w:name="_Toc83806497"/>
      <w:r w:rsidRPr="00C117E2">
        <w:t>Antecedentes detallados de la situación actual</w:t>
      </w:r>
      <w:bookmarkEnd w:id="13"/>
      <w:r w:rsidRPr="00C117E2">
        <w:t xml:space="preserve"> </w:t>
      </w:r>
    </w:p>
    <w:p w14:paraId="4ACB7665" w14:textId="77777777" w:rsidR="00B8267B" w:rsidRPr="00C117E2" w:rsidRDefault="00B8267B" w:rsidP="00F1467F">
      <w:pPr>
        <w:pStyle w:val="Ttulo3"/>
        <w:numPr>
          <w:ilvl w:val="1"/>
          <w:numId w:val="2"/>
        </w:numPr>
        <w:spacing w:before="0"/>
        <w:jc w:val="both"/>
        <w:rPr>
          <w:rFonts w:ascii="Verdana" w:hAnsi="Verdana"/>
          <w:sz w:val="22"/>
          <w:szCs w:val="22"/>
        </w:rPr>
      </w:pPr>
      <w:r w:rsidRPr="00C117E2">
        <w:rPr>
          <w:rFonts w:ascii="Verdana" w:hAnsi="Verdana"/>
          <w:sz w:val="22"/>
          <w:szCs w:val="22"/>
        </w:rPr>
        <w:t xml:space="preserve">  </w:t>
      </w:r>
      <w:bookmarkStart w:id="14" w:name="_Toc83806498"/>
      <w:r w:rsidRPr="00C117E2">
        <w:rPr>
          <w:rFonts w:ascii="Verdana" w:hAnsi="Verdana"/>
          <w:color w:val="0093B3"/>
          <w:sz w:val="22"/>
          <w:szCs w:val="22"/>
        </w:rPr>
        <w:t>Indicadores ICF e ICR</w:t>
      </w:r>
      <w:bookmarkEnd w:id="14"/>
    </w:p>
    <w:p w14:paraId="7A89D090" w14:textId="77777777" w:rsidR="00C13717" w:rsidRPr="00C117E2" w:rsidRDefault="00C13717" w:rsidP="00F1467F">
      <w:pPr>
        <w:jc w:val="both"/>
      </w:pPr>
    </w:p>
    <w:p w14:paraId="14131648" w14:textId="00CB8328" w:rsidR="00BA627E" w:rsidRPr="00C117E2" w:rsidRDefault="00BA627E" w:rsidP="00F1467F">
      <w:pPr>
        <w:jc w:val="both"/>
        <w:rPr>
          <w:rFonts w:eastAsiaTheme="minorHAnsi"/>
          <w:szCs w:val="20"/>
          <w:lang w:val="es-ES" w:eastAsia="en-US"/>
        </w:rPr>
      </w:pPr>
      <w:r w:rsidRPr="00C117E2">
        <w:rPr>
          <w:rFonts w:eastAsiaTheme="minorHAnsi"/>
          <w:szCs w:val="20"/>
          <w:lang w:val="es-ES" w:eastAsia="en-US"/>
        </w:rPr>
        <w:t xml:space="preserve">A </w:t>
      </w:r>
      <w:r w:rsidR="00006497" w:rsidRPr="00C117E2">
        <w:rPr>
          <w:rFonts w:eastAsiaTheme="minorHAnsi"/>
          <w:szCs w:val="20"/>
          <w:lang w:val="es-ES" w:eastAsia="en-US"/>
        </w:rPr>
        <w:t>continuación,</w:t>
      </w:r>
      <w:r w:rsidRPr="00C117E2">
        <w:rPr>
          <w:rFonts w:eastAsiaTheme="minorHAnsi"/>
          <w:szCs w:val="20"/>
          <w:lang w:val="es-ES" w:eastAsia="en-US"/>
        </w:rPr>
        <w:t xml:space="preserve"> se presenta el detalle de cumplimiento de los Índices de frecuencia y de Regularidad (ICF – ICR) promedio </w:t>
      </w:r>
      <w:r w:rsidR="001E402D" w:rsidRPr="00C117E2">
        <w:rPr>
          <w:rFonts w:eastAsiaTheme="minorHAnsi"/>
          <w:szCs w:val="20"/>
          <w:lang w:val="es-ES" w:eastAsia="en-US"/>
        </w:rPr>
        <w:t>de los meses d</w:t>
      </w:r>
      <w:r w:rsidR="001A2F65" w:rsidRPr="00C117E2">
        <w:rPr>
          <w:rFonts w:eastAsiaTheme="minorHAnsi"/>
          <w:szCs w:val="20"/>
          <w:lang w:val="es-ES" w:eastAsia="en-US"/>
        </w:rPr>
        <w:t xml:space="preserve">e </w:t>
      </w:r>
      <w:r w:rsidR="00C117E2" w:rsidRPr="00C117E2">
        <w:rPr>
          <w:rFonts w:eastAsiaTheme="minorHAnsi"/>
          <w:szCs w:val="20"/>
          <w:lang w:val="es-ES" w:eastAsia="en-US"/>
        </w:rPr>
        <w:t>abril, mayo y junio 2025</w:t>
      </w:r>
      <w:r w:rsidR="001A2F65" w:rsidRPr="00C117E2">
        <w:rPr>
          <w:rFonts w:eastAsiaTheme="minorHAnsi"/>
          <w:szCs w:val="20"/>
          <w:lang w:val="es-ES" w:eastAsia="en-US"/>
        </w:rPr>
        <w:t>, para</w:t>
      </w:r>
      <w:r w:rsidR="00A8389B" w:rsidRPr="00C117E2">
        <w:rPr>
          <w:rFonts w:eastAsiaTheme="minorHAnsi"/>
          <w:szCs w:val="20"/>
          <w:lang w:val="es-ES" w:eastAsia="en-US"/>
        </w:rPr>
        <w:t xml:space="preserve"> </w:t>
      </w:r>
      <w:r w:rsidR="00006497" w:rsidRPr="00C117E2">
        <w:rPr>
          <w:rFonts w:eastAsiaTheme="minorHAnsi"/>
          <w:szCs w:val="20"/>
          <w:lang w:val="es-ES" w:eastAsia="en-US"/>
        </w:rPr>
        <w:t>los días laborales</w:t>
      </w:r>
      <w:r w:rsidRPr="00C117E2">
        <w:rPr>
          <w:rFonts w:eastAsiaTheme="minorHAnsi"/>
          <w:szCs w:val="20"/>
          <w:lang w:val="es-ES" w:eastAsia="en-US"/>
        </w:rPr>
        <w:t xml:space="preserve">, </w:t>
      </w:r>
      <w:r w:rsidR="00A8389B" w:rsidRPr="00C117E2">
        <w:rPr>
          <w:rFonts w:eastAsiaTheme="minorHAnsi"/>
          <w:szCs w:val="20"/>
          <w:lang w:val="es-ES" w:eastAsia="en-US"/>
        </w:rPr>
        <w:t>sábado y d</w:t>
      </w:r>
      <w:r w:rsidRPr="00C117E2">
        <w:rPr>
          <w:rFonts w:eastAsiaTheme="minorHAnsi"/>
          <w:szCs w:val="20"/>
          <w:lang w:val="es-ES" w:eastAsia="en-US"/>
        </w:rPr>
        <w:t>omingo en los periodos mostrados a continuación.</w:t>
      </w:r>
    </w:p>
    <w:p w14:paraId="3B4A8646" w14:textId="77777777" w:rsidR="00D0494B" w:rsidRPr="00381420" w:rsidRDefault="00D0494B" w:rsidP="00F1467F">
      <w:pPr>
        <w:jc w:val="both"/>
        <w:rPr>
          <w:rFonts w:eastAsiaTheme="minorHAnsi"/>
          <w:szCs w:val="20"/>
          <w:highlight w:val="yellow"/>
          <w:lang w:val="es-ES" w:eastAsia="en-US"/>
        </w:rPr>
      </w:pPr>
    </w:p>
    <w:p w14:paraId="350DF529" w14:textId="5282B1E2" w:rsidR="00BA627E" w:rsidRPr="00C117E2" w:rsidRDefault="00BA627E" w:rsidP="00F1467F">
      <w:pPr>
        <w:pStyle w:val="TABLASMC"/>
        <w:spacing w:line="240" w:lineRule="auto"/>
      </w:pPr>
      <w:r w:rsidRPr="00C117E2">
        <w:t>ICF e ICR situación actual</w:t>
      </w:r>
      <w:r w:rsidR="0080498C" w:rsidRPr="00C117E2">
        <w:t>, 202</w:t>
      </w:r>
      <w:r w:rsidR="00C117E2" w:rsidRPr="00C117E2">
        <w:t>5</w:t>
      </w:r>
    </w:p>
    <w:p w14:paraId="7382F58A" w14:textId="20E05735" w:rsidR="00744E3F" w:rsidRPr="00C117E2" w:rsidRDefault="00C117E2" w:rsidP="00F1467F">
      <w:pPr>
        <w:jc w:val="center"/>
        <w:rPr>
          <w:sz w:val="16"/>
          <w:szCs w:val="16"/>
        </w:rPr>
      </w:pPr>
      <w:r w:rsidRPr="00C117E2">
        <w:rPr>
          <w:noProof/>
        </w:rPr>
        <w:drawing>
          <wp:inline distT="0" distB="0" distL="0" distR="0" wp14:anchorId="660F6FA7" wp14:editId="551490BB">
            <wp:extent cx="6332220" cy="1048385"/>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32220" cy="1048385"/>
                    </a:xfrm>
                    <a:prstGeom prst="rect">
                      <a:avLst/>
                    </a:prstGeom>
                    <a:noFill/>
                    <a:ln>
                      <a:noFill/>
                    </a:ln>
                  </pic:spPr>
                </pic:pic>
              </a:graphicData>
            </a:graphic>
          </wp:inline>
        </w:drawing>
      </w:r>
    </w:p>
    <w:p w14:paraId="150BBE85" w14:textId="3E572E7D" w:rsidR="00DC3DAF" w:rsidRPr="00C117E2" w:rsidRDefault="00DC3DAF" w:rsidP="00DC3DAF">
      <w:pPr>
        <w:jc w:val="center"/>
        <w:rPr>
          <w:sz w:val="16"/>
          <w:szCs w:val="16"/>
        </w:rPr>
      </w:pPr>
      <w:r w:rsidRPr="00C117E2">
        <w:rPr>
          <w:sz w:val="16"/>
          <w:szCs w:val="16"/>
        </w:rPr>
        <w:t>Fuente: Elaboración propia, 202</w:t>
      </w:r>
      <w:r w:rsidR="00C117E2" w:rsidRPr="00C117E2">
        <w:rPr>
          <w:sz w:val="16"/>
          <w:szCs w:val="16"/>
        </w:rPr>
        <w:t>5</w:t>
      </w:r>
    </w:p>
    <w:p w14:paraId="7A43FAA6" w14:textId="77777777" w:rsidR="00F3379B" w:rsidRPr="00C117E2" w:rsidRDefault="00F3379B" w:rsidP="00DC3DAF">
      <w:pPr>
        <w:jc w:val="center"/>
        <w:rPr>
          <w:sz w:val="16"/>
          <w:szCs w:val="16"/>
        </w:rPr>
      </w:pPr>
    </w:p>
    <w:p w14:paraId="114D8355" w14:textId="77777777" w:rsidR="001B1842" w:rsidRPr="00C117E2" w:rsidRDefault="001B1842" w:rsidP="001B1842">
      <w:pPr>
        <w:jc w:val="both"/>
        <w:rPr>
          <w:rFonts w:eastAsiaTheme="minorHAnsi"/>
          <w:szCs w:val="20"/>
          <w:lang w:val="es-ES" w:eastAsia="en-US"/>
        </w:rPr>
      </w:pPr>
      <w:r w:rsidRPr="00C117E2">
        <w:rPr>
          <w:rFonts w:eastAsiaTheme="minorHAnsi"/>
          <w:szCs w:val="20"/>
          <w:lang w:val="es-ES" w:eastAsia="en-US"/>
        </w:rPr>
        <w:t xml:space="preserve">En las próximas tablas se muestran los indicadores de cumplimiento ICF e ICR para los servicios circunvalares, para los meses y años que se observan a continuación: </w:t>
      </w:r>
    </w:p>
    <w:p w14:paraId="5945BEFF" w14:textId="77777777" w:rsidR="002F14AE" w:rsidRPr="00C117E2" w:rsidRDefault="002F14AE" w:rsidP="001B1842">
      <w:pPr>
        <w:jc w:val="both"/>
        <w:rPr>
          <w:sz w:val="16"/>
          <w:szCs w:val="16"/>
        </w:rPr>
      </w:pPr>
    </w:p>
    <w:p w14:paraId="462F03DE" w14:textId="77777777" w:rsidR="001B1842" w:rsidRPr="00C117E2" w:rsidRDefault="001B1842" w:rsidP="001B1842">
      <w:pPr>
        <w:pStyle w:val="TABLASMC"/>
        <w:spacing w:line="240" w:lineRule="auto"/>
      </w:pPr>
      <w:r w:rsidRPr="00C117E2">
        <w:t>ICF años anteriores de servicios circunvalares</w:t>
      </w:r>
    </w:p>
    <w:p w14:paraId="14B445D3" w14:textId="78FFB4F4" w:rsidR="001B1842" w:rsidRPr="00C117E2" w:rsidRDefault="00DE2CA4" w:rsidP="001B1842">
      <w:pPr>
        <w:jc w:val="center"/>
        <w:rPr>
          <w:sz w:val="16"/>
          <w:szCs w:val="16"/>
        </w:rPr>
      </w:pPr>
      <w:r w:rsidRPr="00C117E2">
        <w:rPr>
          <w:noProof/>
          <w:lang w:val="es-CL" w:eastAsia="es-CL"/>
        </w:rPr>
        <w:drawing>
          <wp:inline distT="0" distB="0" distL="0" distR="0" wp14:anchorId="228FA072" wp14:editId="4956B0FD">
            <wp:extent cx="6332220" cy="2165093"/>
            <wp:effectExtent l="0" t="0" r="0" b="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332220" cy="2165093"/>
                    </a:xfrm>
                    <a:prstGeom prst="rect">
                      <a:avLst/>
                    </a:prstGeom>
                    <a:noFill/>
                    <a:ln>
                      <a:noFill/>
                    </a:ln>
                  </pic:spPr>
                </pic:pic>
              </a:graphicData>
            </a:graphic>
          </wp:inline>
        </w:drawing>
      </w:r>
    </w:p>
    <w:p w14:paraId="62E771E3" w14:textId="612485EE" w:rsidR="001B1842" w:rsidRPr="00C117E2" w:rsidRDefault="00DE2CA4" w:rsidP="001B1842">
      <w:pPr>
        <w:jc w:val="center"/>
        <w:rPr>
          <w:sz w:val="16"/>
          <w:szCs w:val="16"/>
        </w:rPr>
      </w:pPr>
      <w:r w:rsidRPr="00C117E2">
        <w:rPr>
          <w:sz w:val="16"/>
          <w:szCs w:val="16"/>
        </w:rPr>
        <w:t>Fuente: Elaboración propia, 2024</w:t>
      </w:r>
    </w:p>
    <w:p w14:paraId="68FA3086" w14:textId="77777777" w:rsidR="00DE2CA4" w:rsidRPr="00C117E2" w:rsidRDefault="00DE2CA4" w:rsidP="001B1842">
      <w:pPr>
        <w:jc w:val="center"/>
        <w:rPr>
          <w:sz w:val="16"/>
          <w:szCs w:val="16"/>
        </w:rPr>
      </w:pPr>
    </w:p>
    <w:p w14:paraId="5132E1F6" w14:textId="77777777" w:rsidR="00DE2CA4" w:rsidRPr="00C117E2" w:rsidRDefault="00DE2CA4" w:rsidP="001B1842">
      <w:pPr>
        <w:jc w:val="center"/>
        <w:rPr>
          <w:sz w:val="16"/>
          <w:szCs w:val="16"/>
        </w:rPr>
      </w:pPr>
    </w:p>
    <w:p w14:paraId="6409012E" w14:textId="77777777" w:rsidR="001B1842" w:rsidRPr="00C117E2" w:rsidRDefault="001B1842" w:rsidP="001B1842">
      <w:pPr>
        <w:pStyle w:val="TABLASMC"/>
        <w:spacing w:line="240" w:lineRule="auto"/>
      </w:pPr>
      <w:r w:rsidRPr="00C117E2">
        <w:t>ICR años anteriores de servicios circunvalares</w:t>
      </w:r>
    </w:p>
    <w:p w14:paraId="487F3B3F" w14:textId="784AA730" w:rsidR="001B1842" w:rsidRPr="00C117E2" w:rsidRDefault="00DE2CA4" w:rsidP="001B1842">
      <w:pPr>
        <w:jc w:val="center"/>
        <w:rPr>
          <w:sz w:val="16"/>
          <w:szCs w:val="16"/>
        </w:rPr>
      </w:pPr>
      <w:r w:rsidRPr="00C117E2">
        <w:rPr>
          <w:noProof/>
          <w:lang w:val="es-CL" w:eastAsia="es-CL"/>
        </w:rPr>
        <w:drawing>
          <wp:inline distT="0" distB="0" distL="0" distR="0" wp14:anchorId="77BF2F9D" wp14:editId="3F38F0C1">
            <wp:extent cx="6332220" cy="2147522"/>
            <wp:effectExtent l="0" t="0" r="0" b="0"/>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332220" cy="2147522"/>
                    </a:xfrm>
                    <a:prstGeom prst="rect">
                      <a:avLst/>
                    </a:prstGeom>
                    <a:noFill/>
                    <a:ln>
                      <a:noFill/>
                    </a:ln>
                  </pic:spPr>
                </pic:pic>
              </a:graphicData>
            </a:graphic>
          </wp:inline>
        </w:drawing>
      </w:r>
    </w:p>
    <w:p w14:paraId="5410AB30" w14:textId="0F4780AC" w:rsidR="001B1842" w:rsidRPr="00C117E2" w:rsidRDefault="00DE2CA4" w:rsidP="001B1842">
      <w:pPr>
        <w:jc w:val="center"/>
        <w:rPr>
          <w:sz w:val="16"/>
          <w:szCs w:val="16"/>
        </w:rPr>
      </w:pPr>
      <w:r w:rsidRPr="00C117E2">
        <w:rPr>
          <w:sz w:val="16"/>
          <w:szCs w:val="16"/>
        </w:rPr>
        <w:t>Fuente: Elaboración propia, 2024</w:t>
      </w:r>
    </w:p>
    <w:p w14:paraId="2DB0E8AF" w14:textId="77777777" w:rsidR="00347A8B" w:rsidRPr="00C117E2" w:rsidRDefault="00347A8B" w:rsidP="00347A8B">
      <w:pPr>
        <w:rPr>
          <w:sz w:val="16"/>
          <w:szCs w:val="16"/>
        </w:rPr>
      </w:pPr>
    </w:p>
    <w:p w14:paraId="76DB3FD6" w14:textId="6AE5B774" w:rsidR="00347A8B" w:rsidRPr="00C117E2" w:rsidRDefault="00347A8B" w:rsidP="00347A8B">
      <w:pPr>
        <w:jc w:val="both"/>
        <w:rPr>
          <w:rFonts w:eastAsiaTheme="minorHAnsi"/>
          <w:szCs w:val="20"/>
          <w:lang w:val="es-ES" w:eastAsia="en-US"/>
        </w:rPr>
      </w:pPr>
      <w:r w:rsidRPr="00C117E2">
        <w:rPr>
          <w:rFonts w:eastAsiaTheme="minorHAnsi"/>
          <w:szCs w:val="20"/>
          <w:lang w:val="es-ES" w:eastAsia="en-US"/>
        </w:rPr>
        <w:t>Como se puede desprender de las tablas anteriores, los servicios circunvalares muestran un buen comportamiento de cumplimiento, mostrando un promedio d</w:t>
      </w:r>
      <w:r w:rsidR="00D80B8D" w:rsidRPr="00C117E2">
        <w:rPr>
          <w:rFonts w:eastAsiaTheme="minorHAnsi"/>
          <w:szCs w:val="20"/>
          <w:lang w:val="es-ES" w:eastAsia="en-US"/>
        </w:rPr>
        <w:t>el 98% en ICF y 84</w:t>
      </w:r>
      <w:r w:rsidRPr="00C117E2">
        <w:rPr>
          <w:rFonts w:eastAsiaTheme="minorHAnsi"/>
          <w:szCs w:val="20"/>
          <w:lang w:val="es-ES" w:eastAsia="en-US"/>
        </w:rPr>
        <w:t xml:space="preserve">% en ICR. Sin </w:t>
      </w:r>
      <w:r w:rsidR="00C117E2" w:rsidRPr="00C117E2">
        <w:rPr>
          <w:rFonts w:eastAsiaTheme="minorHAnsi"/>
          <w:szCs w:val="20"/>
          <w:lang w:val="es-ES" w:eastAsia="en-US"/>
        </w:rPr>
        <w:t>embargo,</w:t>
      </w:r>
      <w:r w:rsidRPr="00C117E2">
        <w:rPr>
          <w:rFonts w:eastAsiaTheme="minorHAnsi"/>
          <w:szCs w:val="20"/>
          <w:lang w:val="es-ES" w:eastAsia="en-US"/>
        </w:rPr>
        <w:t xml:space="preserve"> existen meses como marzo</w:t>
      </w:r>
      <w:r w:rsidR="00D80B8D" w:rsidRPr="00C117E2">
        <w:rPr>
          <w:rFonts w:eastAsiaTheme="minorHAnsi"/>
          <w:szCs w:val="20"/>
          <w:lang w:val="es-ES" w:eastAsia="en-US"/>
        </w:rPr>
        <w:t>, septiembre</w:t>
      </w:r>
      <w:r w:rsidRPr="00C117E2">
        <w:rPr>
          <w:rFonts w:eastAsiaTheme="minorHAnsi"/>
          <w:szCs w:val="20"/>
          <w:lang w:val="es-ES" w:eastAsia="en-US"/>
        </w:rPr>
        <w:t xml:space="preserve"> y diciembre donde los indicadores están más bajos por déficit de conductores, o por temas de congestión en la ruta 68. Bajo estos puntos consideramos que no tendremos problemas fuera del punto de conductores en los meses de marzo y diciembre.</w:t>
      </w:r>
    </w:p>
    <w:p w14:paraId="272F5232" w14:textId="77777777" w:rsidR="00565977" w:rsidRPr="00C117E2" w:rsidRDefault="00565977" w:rsidP="00DC3DAF">
      <w:pPr>
        <w:jc w:val="center"/>
        <w:rPr>
          <w:sz w:val="16"/>
          <w:szCs w:val="16"/>
        </w:rPr>
      </w:pPr>
    </w:p>
    <w:p w14:paraId="624FD8E2" w14:textId="77777777" w:rsidR="00B8267B" w:rsidRPr="00C117E2" w:rsidRDefault="00B8267B" w:rsidP="00F1467F">
      <w:pPr>
        <w:pStyle w:val="Ttulo3"/>
        <w:numPr>
          <w:ilvl w:val="1"/>
          <w:numId w:val="2"/>
        </w:numPr>
        <w:spacing w:before="0"/>
        <w:jc w:val="both"/>
        <w:rPr>
          <w:rFonts w:ascii="Verdana" w:hAnsi="Verdana"/>
          <w:sz w:val="22"/>
          <w:szCs w:val="22"/>
        </w:rPr>
      </w:pPr>
      <w:bookmarkStart w:id="15" w:name="_Toc83806499"/>
      <w:r w:rsidRPr="00C117E2">
        <w:rPr>
          <w:rFonts w:ascii="Verdana" w:hAnsi="Verdana"/>
          <w:color w:val="0093B3"/>
          <w:sz w:val="22"/>
          <w:szCs w:val="22"/>
        </w:rPr>
        <w:t>Niveles de evasión de los servicios</w:t>
      </w:r>
      <w:bookmarkEnd w:id="15"/>
    </w:p>
    <w:p w14:paraId="22D4CC5D" w14:textId="0151037B" w:rsidR="009B59E3" w:rsidRPr="00C117E2" w:rsidRDefault="00F77394" w:rsidP="0096436F">
      <w:pPr>
        <w:jc w:val="both"/>
        <w:rPr>
          <w:rFonts w:eastAsiaTheme="minorHAnsi"/>
          <w:lang w:val="es-ES" w:eastAsia="en-US"/>
        </w:rPr>
      </w:pPr>
      <w:r w:rsidRPr="00C117E2">
        <w:rPr>
          <w:rFonts w:eastAsiaTheme="minorHAnsi"/>
          <w:lang w:val="es-ES" w:eastAsia="en-US"/>
        </w:rPr>
        <w:t>No se cuenta con los nive</w:t>
      </w:r>
      <w:r w:rsidR="000D5078" w:rsidRPr="00C117E2">
        <w:rPr>
          <w:rFonts w:eastAsiaTheme="minorHAnsi"/>
          <w:lang w:val="es-ES" w:eastAsia="en-US"/>
        </w:rPr>
        <w:t xml:space="preserve">les de evasión actualizados, para el </w:t>
      </w:r>
      <w:r w:rsidRPr="00C117E2">
        <w:rPr>
          <w:rFonts w:eastAsiaTheme="minorHAnsi"/>
          <w:lang w:val="es-ES" w:eastAsia="en-US"/>
        </w:rPr>
        <w:t>servicio 5</w:t>
      </w:r>
      <w:r w:rsidR="000D5078" w:rsidRPr="00C117E2">
        <w:rPr>
          <w:rFonts w:eastAsiaTheme="minorHAnsi"/>
          <w:lang w:val="es-ES" w:eastAsia="en-US"/>
        </w:rPr>
        <w:t>26</w:t>
      </w:r>
      <w:r w:rsidRPr="00C117E2">
        <w:rPr>
          <w:rFonts w:eastAsiaTheme="minorHAnsi"/>
          <w:lang w:val="es-ES" w:eastAsia="en-US"/>
        </w:rPr>
        <w:t>.</w:t>
      </w:r>
    </w:p>
    <w:p w14:paraId="4332686F" w14:textId="77777777" w:rsidR="00565977" w:rsidRPr="00C117E2" w:rsidRDefault="00565977" w:rsidP="0096436F">
      <w:pPr>
        <w:jc w:val="both"/>
        <w:rPr>
          <w:i/>
          <w:sz w:val="18"/>
          <w:szCs w:val="18"/>
          <w:lang w:val="es-ES"/>
        </w:rPr>
      </w:pPr>
    </w:p>
    <w:p w14:paraId="58B0C5EE" w14:textId="02643230" w:rsidR="00BB10D9" w:rsidRPr="00C117E2" w:rsidRDefault="00BB10D9" w:rsidP="00F1467F">
      <w:pPr>
        <w:pStyle w:val="Ttulo3"/>
        <w:numPr>
          <w:ilvl w:val="1"/>
          <w:numId w:val="2"/>
        </w:numPr>
        <w:spacing w:before="0"/>
        <w:jc w:val="both"/>
        <w:rPr>
          <w:rFonts w:ascii="Verdana" w:hAnsi="Verdana"/>
          <w:sz w:val="22"/>
          <w:szCs w:val="22"/>
        </w:rPr>
      </w:pPr>
      <w:bookmarkStart w:id="16" w:name="_Toc83806500"/>
      <w:r w:rsidRPr="00C117E2">
        <w:rPr>
          <w:rFonts w:ascii="Verdana" w:hAnsi="Verdana"/>
          <w:color w:val="0093B3"/>
          <w:sz w:val="22"/>
          <w:szCs w:val="22"/>
        </w:rPr>
        <w:t>Perfiles de carga</w:t>
      </w:r>
      <w:bookmarkEnd w:id="16"/>
    </w:p>
    <w:p w14:paraId="10A61381" w14:textId="77777777" w:rsidR="00404DA6" w:rsidRPr="00C117E2" w:rsidRDefault="00404DA6" w:rsidP="00404DA6">
      <w:pPr>
        <w:jc w:val="both"/>
        <w:rPr>
          <w:rFonts w:eastAsiaTheme="minorHAnsi"/>
          <w:szCs w:val="20"/>
          <w:lang w:val="es-ES" w:eastAsia="en-US"/>
        </w:rPr>
      </w:pPr>
    </w:p>
    <w:p w14:paraId="3C5671DC" w14:textId="0AF365B4" w:rsidR="00B00E97" w:rsidRPr="00C117E2" w:rsidRDefault="00202DED" w:rsidP="00B00E97">
      <w:pPr>
        <w:jc w:val="both"/>
        <w:rPr>
          <w:rFonts w:eastAsiaTheme="minorHAnsi"/>
          <w:szCs w:val="20"/>
          <w:lang w:val="es-ES" w:eastAsia="en-US"/>
        </w:rPr>
      </w:pPr>
      <w:bookmarkStart w:id="17" w:name="_Hlk178337155"/>
      <w:r w:rsidRPr="00C117E2">
        <w:rPr>
          <w:rFonts w:eastAsiaTheme="minorHAnsi"/>
          <w:szCs w:val="20"/>
          <w:lang w:val="es-ES" w:eastAsia="en-US"/>
        </w:rPr>
        <w:t>Los perfiles de carga del servicio 526, se obtuvieron a partir de mediciones, a través de las observaciones de las cámaras de los buses los días 12 y 21 de marzo de 2025. A continuación, se presentan los perfiles de carga, del servicio 526 en día Laboral, en los periodos que se muestran en los siguientes gráficos.</w:t>
      </w:r>
    </w:p>
    <w:bookmarkEnd w:id="17"/>
    <w:p w14:paraId="645F85F0" w14:textId="77777777" w:rsidR="001B1842" w:rsidRPr="00C117E2" w:rsidRDefault="001B1842">
      <w:pPr>
        <w:rPr>
          <w:rFonts w:eastAsiaTheme="minorHAnsi"/>
          <w:b/>
          <w:szCs w:val="20"/>
          <w:lang w:val="es-ES" w:eastAsia="en-US"/>
        </w:rPr>
      </w:pPr>
    </w:p>
    <w:p w14:paraId="0D2F522A" w14:textId="5E8EC03D" w:rsidR="00DE6EF6" w:rsidRPr="00C117E2" w:rsidRDefault="0080498C" w:rsidP="00DE6EF6">
      <w:pPr>
        <w:jc w:val="center"/>
        <w:rPr>
          <w:rFonts w:eastAsiaTheme="minorHAnsi"/>
          <w:szCs w:val="20"/>
          <w:lang w:val="es-ES" w:eastAsia="en-US"/>
        </w:rPr>
      </w:pPr>
      <w:r w:rsidRPr="00C117E2">
        <w:rPr>
          <w:rFonts w:eastAsiaTheme="minorHAnsi"/>
          <w:b/>
          <w:szCs w:val="20"/>
          <w:lang w:val="es-ES" w:eastAsia="en-US"/>
        </w:rPr>
        <w:t xml:space="preserve">Gráfico </w:t>
      </w:r>
      <w:r w:rsidR="00E43FEB" w:rsidRPr="00C117E2">
        <w:rPr>
          <w:rFonts w:eastAsiaTheme="minorHAnsi"/>
          <w:b/>
          <w:szCs w:val="20"/>
          <w:lang w:val="es-ES" w:eastAsia="en-US"/>
        </w:rPr>
        <w:t>1</w:t>
      </w:r>
      <w:r w:rsidR="00DE6EF6"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00DE6EF6" w:rsidRPr="00C117E2">
        <w:rPr>
          <w:rFonts w:eastAsiaTheme="minorHAnsi"/>
          <w:szCs w:val="20"/>
          <w:lang w:val="es-ES" w:eastAsia="en-US"/>
        </w:rPr>
        <w:t xml:space="preserve"> ida, día laboral en periodo P</w:t>
      </w:r>
      <w:r w:rsidR="003B0819" w:rsidRPr="00C117E2">
        <w:rPr>
          <w:rFonts w:eastAsiaTheme="minorHAnsi"/>
          <w:szCs w:val="20"/>
          <w:lang w:val="es-ES" w:eastAsia="en-US"/>
        </w:rPr>
        <w:t>MA</w:t>
      </w:r>
    </w:p>
    <w:p w14:paraId="6B6FC536" w14:textId="35670847" w:rsidR="00DE6EF6" w:rsidRPr="00C117E2" w:rsidRDefault="00CB67E8" w:rsidP="0063094C">
      <w:pPr>
        <w:rPr>
          <w:rFonts w:eastAsiaTheme="minorHAnsi"/>
          <w:sz w:val="16"/>
          <w:szCs w:val="16"/>
          <w:lang w:val="es-ES" w:eastAsia="en-US"/>
        </w:rPr>
      </w:pPr>
      <w:r w:rsidRPr="00C117E2">
        <w:rPr>
          <w:rFonts w:eastAsiaTheme="minorHAnsi"/>
          <w:noProof/>
          <w:sz w:val="16"/>
          <w:szCs w:val="16"/>
          <w:lang w:val="es-CL" w:eastAsia="es-CL"/>
        </w:rPr>
        <w:drawing>
          <wp:inline distT="0" distB="0" distL="0" distR="0" wp14:anchorId="4ECD6605" wp14:editId="56956F33">
            <wp:extent cx="6346190" cy="2977116"/>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50102" cy="2978951"/>
                    </a:xfrm>
                    <a:prstGeom prst="rect">
                      <a:avLst/>
                    </a:prstGeom>
                    <a:noFill/>
                  </pic:spPr>
                </pic:pic>
              </a:graphicData>
            </a:graphic>
          </wp:inline>
        </w:drawing>
      </w:r>
    </w:p>
    <w:p w14:paraId="39ED8C0C" w14:textId="67370B44" w:rsidR="0080498C" w:rsidRPr="00C117E2" w:rsidRDefault="0080498C" w:rsidP="0080498C">
      <w:pPr>
        <w:jc w:val="center"/>
        <w:rPr>
          <w:sz w:val="16"/>
          <w:szCs w:val="20"/>
          <w:lang w:val="es-ES"/>
        </w:rPr>
      </w:pPr>
      <w:r w:rsidRPr="00C117E2">
        <w:rPr>
          <w:sz w:val="16"/>
          <w:szCs w:val="20"/>
          <w:lang w:val="es-ES"/>
        </w:rPr>
        <w:t xml:space="preserve">Fuente: </w:t>
      </w:r>
      <w:r w:rsidR="00CB67E8" w:rsidRPr="00C117E2">
        <w:rPr>
          <w:sz w:val="16"/>
          <w:szCs w:val="20"/>
          <w:lang w:val="es-ES"/>
        </w:rPr>
        <w:t>Cámaras</w:t>
      </w:r>
      <w:r w:rsidRPr="00C117E2">
        <w:rPr>
          <w:sz w:val="16"/>
          <w:szCs w:val="20"/>
          <w:lang w:val="es-ES"/>
        </w:rPr>
        <w:t xml:space="preserve">, </w:t>
      </w:r>
      <w:r w:rsidR="00E33479" w:rsidRPr="00C117E2">
        <w:rPr>
          <w:sz w:val="16"/>
          <w:szCs w:val="20"/>
          <w:lang w:val="es-ES"/>
        </w:rPr>
        <w:t>ma</w:t>
      </w:r>
      <w:r w:rsidR="00B00E97" w:rsidRPr="00C117E2">
        <w:rPr>
          <w:sz w:val="16"/>
          <w:szCs w:val="20"/>
          <w:lang w:val="es-ES"/>
        </w:rPr>
        <w:t>rzo</w:t>
      </w:r>
      <w:r w:rsidR="00EF5F39" w:rsidRPr="00C117E2">
        <w:rPr>
          <w:sz w:val="16"/>
          <w:szCs w:val="20"/>
          <w:lang w:val="es-ES"/>
        </w:rPr>
        <w:t xml:space="preserve"> 202</w:t>
      </w:r>
      <w:r w:rsidR="00CB67E8" w:rsidRPr="00C117E2">
        <w:rPr>
          <w:sz w:val="16"/>
          <w:szCs w:val="20"/>
          <w:lang w:val="es-ES"/>
        </w:rPr>
        <w:t>5</w:t>
      </w:r>
    </w:p>
    <w:p w14:paraId="1C99B3BC" w14:textId="4E506CB5" w:rsidR="00DE6EF6" w:rsidRPr="00C117E2" w:rsidRDefault="0080498C" w:rsidP="00202DED">
      <w:pPr>
        <w:jc w:val="center"/>
        <w:rPr>
          <w:rFonts w:eastAsiaTheme="minorHAnsi"/>
          <w:szCs w:val="20"/>
          <w:lang w:val="es-ES" w:eastAsia="en-US"/>
        </w:rPr>
      </w:pPr>
      <w:r w:rsidRPr="00C117E2">
        <w:rPr>
          <w:rFonts w:eastAsiaTheme="minorHAnsi"/>
          <w:b/>
          <w:szCs w:val="20"/>
          <w:lang w:val="es-ES" w:eastAsia="en-US"/>
        </w:rPr>
        <w:lastRenderedPageBreak/>
        <w:t xml:space="preserve">Gráfico </w:t>
      </w:r>
      <w:r w:rsidR="00E43FEB" w:rsidRPr="00C117E2">
        <w:rPr>
          <w:rFonts w:eastAsiaTheme="minorHAnsi"/>
          <w:b/>
          <w:szCs w:val="20"/>
          <w:lang w:val="es-ES" w:eastAsia="en-US"/>
        </w:rPr>
        <w:t>2</w:t>
      </w:r>
      <w:r w:rsidR="00F80D16"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00F80D16" w:rsidRPr="00C117E2">
        <w:rPr>
          <w:rFonts w:eastAsiaTheme="minorHAnsi"/>
          <w:szCs w:val="20"/>
          <w:lang w:val="es-ES" w:eastAsia="en-US"/>
        </w:rPr>
        <w:t xml:space="preserve"> retorno, día laboral en periodo P</w:t>
      </w:r>
      <w:r w:rsidR="003B0819" w:rsidRPr="00C117E2">
        <w:rPr>
          <w:rFonts w:eastAsiaTheme="minorHAnsi"/>
          <w:szCs w:val="20"/>
          <w:lang w:val="es-ES" w:eastAsia="en-US"/>
        </w:rPr>
        <w:t>MA</w:t>
      </w:r>
    </w:p>
    <w:p w14:paraId="2246E99E" w14:textId="4297B450" w:rsidR="00CB67E8" w:rsidRPr="00C117E2" w:rsidRDefault="00CB67E8" w:rsidP="00202DED">
      <w:pPr>
        <w:jc w:val="center"/>
        <w:rPr>
          <w:rFonts w:eastAsiaTheme="minorHAnsi"/>
          <w:sz w:val="16"/>
          <w:szCs w:val="16"/>
          <w:lang w:val="es-ES" w:eastAsia="en-US"/>
        </w:rPr>
      </w:pPr>
      <w:r w:rsidRPr="00C117E2">
        <w:rPr>
          <w:rFonts w:eastAsiaTheme="minorHAnsi"/>
          <w:noProof/>
          <w:sz w:val="16"/>
          <w:szCs w:val="16"/>
          <w:lang w:val="es-CL" w:eastAsia="es-CL"/>
        </w:rPr>
        <w:drawing>
          <wp:inline distT="0" distB="0" distL="0" distR="0" wp14:anchorId="54557E6A" wp14:editId="58474E67">
            <wp:extent cx="6346190" cy="4639310"/>
            <wp:effectExtent l="0" t="0" r="0"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6346190" cy="4639310"/>
                    </a:xfrm>
                    <a:prstGeom prst="rect">
                      <a:avLst/>
                    </a:prstGeom>
                    <a:noFill/>
                  </pic:spPr>
                </pic:pic>
              </a:graphicData>
            </a:graphic>
          </wp:inline>
        </w:drawing>
      </w:r>
    </w:p>
    <w:p w14:paraId="43554882" w14:textId="77777777" w:rsidR="00CB67E8" w:rsidRPr="00C117E2" w:rsidRDefault="00CB67E8" w:rsidP="00CB67E8">
      <w:pPr>
        <w:jc w:val="center"/>
        <w:rPr>
          <w:sz w:val="16"/>
          <w:szCs w:val="20"/>
          <w:lang w:val="es-ES"/>
        </w:rPr>
      </w:pPr>
      <w:r w:rsidRPr="00C117E2">
        <w:rPr>
          <w:sz w:val="16"/>
          <w:szCs w:val="20"/>
          <w:lang w:val="es-ES"/>
        </w:rPr>
        <w:t>Fuente: Cámaras, marzo 2025</w:t>
      </w:r>
    </w:p>
    <w:p w14:paraId="17A9563D" w14:textId="77777777" w:rsidR="001B1842" w:rsidRPr="00C117E2" w:rsidRDefault="001B1842" w:rsidP="00B00E97">
      <w:pPr>
        <w:jc w:val="center"/>
        <w:rPr>
          <w:sz w:val="16"/>
          <w:szCs w:val="20"/>
          <w:lang w:val="es-ES"/>
        </w:rPr>
      </w:pPr>
    </w:p>
    <w:p w14:paraId="484CF26C" w14:textId="1B56CDC4" w:rsidR="0080498C" w:rsidRPr="00C117E2" w:rsidRDefault="0080498C" w:rsidP="0080498C">
      <w:pPr>
        <w:jc w:val="center"/>
        <w:rPr>
          <w:rFonts w:eastAsiaTheme="minorHAnsi"/>
          <w:szCs w:val="20"/>
          <w:lang w:val="es-ES" w:eastAsia="en-US"/>
        </w:rPr>
      </w:pPr>
      <w:r w:rsidRPr="00C117E2">
        <w:rPr>
          <w:rFonts w:eastAsiaTheme="minorHAnsi"/>
          <w:b/>
          <w:szCs w:val="20"/>
          <w:lang w:val="es-ES" w:eastAsia="en-US"/>
        </w:rPr>
        <w:t xml:space="preserve">Gráfico </w:t>
      </w:r>
      <w:r w:rsidR="00E43FEB" w:rsidRPr="00C117E2">
        <w:rPr>
          <w:rFonts w:eastAsiaTheme="minorHAnsi"/>
          <w:b/>
          <w:szCs w:val="20"/>
          <w:lang w:val="es-ES" w:eastAsia="en-US"/>
        </w:rPr>
        <w:t>3</w:t>
      </w:r>
      <w:r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Pr="00C117E2">
        <w:rPr>
          <w:rFonts w:eastAsiaTheme="minorHAnsi"/>
          <w:szCs w:val="20"/>
          <w:lang w:val="es-ES" w:eastAsia="en-US"/>
        </w:rPr>
        <w:t xml:space="preserve"> ida, día laboral en periodo PTA</w:t>
      </w:r>
      <w:r w:rsidR="00E43FEB" w:rsidRPr="00C117E2">
        <w:rPr>
          <w:rFonts w:eastAsiaTheme="minorHAnsi"/>
          <w:szCs w:val="20"/>
          <w:lang w:val="es-ES" w:eastAsia="en-US"/>
        </w:rPr>
        <w:t>1</w:t>
      </w:r>
    </w:p>
    <w:p w14:paraId="4AFCE55C" w14:textId="782EC9CF" w:rsidR="0080498C" w:rsidRPr="00C117E2" w:rsidRDefault="00CB67E8" w:rsidP="0080498C">
      <w:pPr>
        <w:jc w:val="center"/>
        <w:rPr>
          <w:rFonts w:eastAsiaTheme="minorHAnsi"/>
          <w:sz w:val="16"/>
          <w:szCs w:val="16"/>
          <w:lang w:val="es-ES" w:eastAsia="en-US"/>
        </w:rPr>
      </w:pPr>
      <w:r w:rsidRPr="00C117E2">
        <w:rPr>
          <w:rFonts w:eastAsiaTheme="minorHAnsi"/>
          <w:noProof/>
          <w:sz w:val="16"/>
          <w:szCs w:val="16"/>
          <w:lang w:val="es-CL" w:eastAsia="es-CL"/>
        </w:rPr>
        <w:drawing>
          <wp:inline distT="0" distB="0" distL="0" distR="0" wp14:anchorId="0A81BBA5" wp14:editId="3A41B19D">
            <wp:extent cx="6346190" cy="3248025"/>
            <wp:effectExtent l="0" t="0" r="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346190" cy="3248025"/>
                    </a:xfrm>
                    <a:prstGeom prst="rect">
                      <a:avLst/>
                    </a:prstGeom>
                    <a:noFill/>
                  </pic:spPr>
                </pic:pic>
              </a:graphicData>
            </a:graphic>
          </wp:inline>
        </w:drawing>
      </w:r>
    </w:p>
    <w:p w14:paraId="39CB84B5" w14:textId="77777777" w:rsidR="00CB67E8" w:rsidRPr="00C117E2" w:rsidRDefault="00CB67E8" w:rsidP="00CB67E8">
      <w:pPr>
        <w:jc w:val="center"/>
        <w:rPr>
          <w:sz w:val="16"/>
          <w:szCs w:val="20"/>
          <w:lang w:val="es-ES"/>
        </w:rPr>
      </w:pPr>
      <w:r w:rsidRPr="00C117E2">
        <w:rPr>
          <w:sz w:val="16"/>
          <w:szCs w:val="20"/>
          <w:lang w:val="es-ES"/>
        </w:rPr>
        <w:t>Fuente: Cámaras, marzo 2025</w:t>
      </w:r>
    </w:p>
    <w:p w14:paraId="4C207DDD" w14:textId="568648D6" w:rsidR="0080498C" w:rsidRPr="00C117E2" w:rsidRDefault="0080498C" w:rsidP="0080498C">
      <w:pPr>
        <w:jc w:val="center"/>
        <w:rPr>
          <w:rFonts w:eastAsiaTheme="minorHAnsi"/>
          <w:szCs w:val="20"/>
          <w:lang w:val="es-ES" w:eastAsia="en-US"/>
        </w:rPr>
      </w:pPr>
      <w:r w:rsidRPr="00C117E2">
        <w:rPr>
          <w:rFonts w:eastAsiaTheme="minorHAnsi"/>
          <w:b/>
          <w:szCs w:val="20"/>
          <w:lang w:val="es-ES" w:eastAsia="en-US"/>
        </w:rPr>
        <w:lastRenderedPageBreak/>
        <w:t xml:space="preserve">Gráfico </w:t>
      </w:r>
      <w:r w:rsidR="00E43FEB" w:rsidRPr="00C117E2">
        <w:rPr>
          <w:rFonts w:eastAsiaTheme="minorHAnsi"/>
          <w:b/>
          <w:szCs w:val="20"/>
          <w:lang w:val="es-ES" w:eastAsia="en-US"/>
        </w:rPr>
        <w:t>4</w:t>
      </w:r>
      <w:r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Pr="00C117E2">
        <w:rPr>
          <w:rFonts w:eastAsiaTheme="minorHAnsi"/>
          <w:szCs w:val="20"/>
          <w:lang w:val="es-ES" w:eastAsia="en-US"/>
        </w:rPr>
        <w:t xml:space="preserve"> retorno, día laboral en periodo PTA</w:t>
      </w:r>
      <w:r w:rsidR="00E43FEB" w:rsidRPr="00C117E2">
        <w:rPr>
          <w:rFonts w:eastAsiaTheme="minorHAnsi"/>
          <w:szCs w:val="20"/>
          <w:lang w:val="es-ES" w:eastAsia="en-US"/>
        </w:rPr>
        <w:t>1</w:t>
      </w:r>
    </w:p>
    <w:p w14:paraId="158971B0" w14:textId="78AD544B" w:rsidR="0080498C" w:rsidRPr="00C117E2" w:rsidRDefault="00CB67E8" w:rsidP="0080498C">
      <w:pPr>
        <w:jc w:val="center"/>
        <w:rPr>
          <w:rFonts w:eastAsiaTheme="minorHAnsi"/>
          <w:sz w:val="16"/>
          <w:szCs w:val="16"/>
          <w:lang w:val="es-ES" w:eastAsia="en-US"/>
        </w:rPr>
      </w:pPr>
      <w:r w:rsidRPr="00C117E2">
        <w:rPr>
          <w:rFonts w:eastAsiaTheme="minorHAnsi"/>
          <w:noProof/>
          <w:sz w:val="16"/>
          <w:szCs w:val="16"/>
          <w:lang w:val="es-CL" w:eastAsia="es-CL"/>
        </w:rPr>
        <w:drawing>
          <wp:inline distT="0" distB="0" distL="0" distR="0" wp14:anchorId="2B8CE1DE" wp14:editId="7E63AEC4">
            <wp:extent cx="6346190" cy="356235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346190" cy="3562350"/>
                    </a:xfrm>
                    <a:prstGeom prst="rect">
                      <a:avLst/>
                    </a:prstGeom>
                    <a:noFill/>
                  </pic:spPr>
                </pic:pic>
              </a:graphicData>
            </a:graphic>
          </wp:inline>
        </w:drawing>
      </w:r>
    </w:p>
    <w:p w14:paraId="4FAEF9A8" w14:textId="77777777" w:rsidR="00CB67E8" w:rsidRPr="00C117E2" w:rsidRDefault="00CB67E8" w:rsidP="00CB67E8">
      <w:pPr>
        <w:jc w:val="center"/>
        <w:rPr>
          <w:sz w:val="16"/>
          <w:szCs w:val="20"/>
          <w:lang w:val="es-ES"/>
        </w:rPr>
      </w:pPr>
      <w:r w:rsidRPr="00C117E2">
        <w:rPr>
          <w:sz w:val="16"/>
          <w:szCs w:val="20"/>
          <w:lang w:val="es-ES"/>
        </w:rPr>
        <w:t>Fuente: Cámaras, marzo 2025</w:t>
      </w:r>
    </w:p>
    <w:p w14:paraId="3B0B112B" w14:textId="77777777" w:rsidR="00B00E97" w:rsidRPr="00C117E2" w:rsidRDefault="00B00E97" w:rsidP="00F1467F">
      <w:pPr>
        <w:jc w:val="both"/>
        <w:rPr>
          <w:rFonts w:eastAsiaTheme="minorHAnsi"/>
          <w:szCs w:val="20"/>
          <w:lang w:val="es-ES" w:eastAsia="en-US"/>
        </w:rPr>
      </w:pPr>
    </w:p>
    <w:p w14:paraId="3E8B622D" w14:textId="1391C9AE" w:rsidR="003B0819" w:rsidRPr="00C117E2" w:rsidRDefault="003B0819" w:rsidP="003B0819">
      <w:pPr>
        <w:jc w:val="center"/>
        <w:rPr>
          <w:rFonts w:eastAsiaTheme="minorHAnsi"/>
          <w:szCs w:val="20"/>
          <w:lang w:val="es-ES" w:eastAsia="en-US"/>
        </w:rPr>
      </w:pPr>
      <w:r w:rsidRPr="00C117E2">
        <w:rPr>
          <w:rFonts w:eastAsiaTheme="minorHAnsi"/>
          <w:b/>
          <w:szCs w:val="20"/>
          <w:lang w:val="es-ES" w:eastAsia="en-US"/>
        </w:rPr>
        <w:t xml:space="preserve">Gráfico </w:t>
      </w:r>
      <w:r w:rsidR="00E43FEB" w:rsidRPr="00C117E2">
        <w:rPr>
          <w:rFonts w:eastAsiaTheme="minorHAnsi"/>
          <w:b/>
          <w:szCs w:val="20"/>
          <w:lang w:val="es-ES" w:eastAsia="en-US"/>
        </w:rPr>
        <w:t>5</w:t>
      </w:r>
      <w:r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Pr="00C117E2">
        <w:rPr>
          <w:rFonts w:eastAsiaTheme="minorHAnsi"/>
          <w:szCs w:val="20"/>
          <w:lang w:val="es-ES" w:eastAsia="en-US"/>
        </w:rPr>
        <w:t xml:space="preserve"> ida, día laboral en periodo </w:t>
      </w:r>
      <w:r w:rsidR="00E43FEB" w:rsidRPr="00C117E2">
        <w:rPr>
          <w:rFonts w:eastAsiaTheme="minorHAnsi"/>
          <w:szCs w:val="20"/>
          <w:lang w:val="es-ES" w:eastAsia="en-US"/>
        </w:rPr>
        <w:t>PTA2</w:t>
      </w:r>
    </w:p>
    <w:p w14:paraId="0442211B" w14:textId="3D560191" w:rsidR="003B0819" w:rsidRPr="00C117E2" w:rsidRDefault="00CB67E8" w:rsidP="003B0819">
      <w:pPr>
        <w:jc w:val="center"/>
        <w:rPr>
          <w:rFonts w:eastAsiaTheme="minorHAnsi"/>
          <w:sz w:val="16"/>
          <w:szCs w:val="16"/>
          <w:lang w:val="es-ES" w:eastAsia="en-US"/>
        </w:rPr>
      </w:pPr>
      <w:r w:rsidRPr="00C117E2">
        <w:rPr>
          <w:rFonts w:eastAsiaTheme="minorHAnsi"/>
          <w:noProof/>
          <w:sz w:val="16"/>
          <w:szCs w:val="16"/>
          <w:lang w:val="es-CL" w:eastAsia="es-CL"/>
        </w:rPr>
        <w:drawing>
          <wp:inline distT="0" distB="0" distL="0" distR="0" wp14:anchorId="718C6013" wp14:editId="3C9F10D8">
            <wp:extent cx="6346190" cy="4109085"/>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346190" cy="4109085"/>
                    </a:xfrm>
                    <a:prstGeom prst="rect">
                      <a:avLst/>
                    </a:prstGeom>
                    <a:noFill/>
                  </pic:spPr>
                </pic:pic>
              </a:graphicData>
            </a:graphic>
          </wp:inline>
        </w:drawing>
      </w:r>
    </w:p>
    <w:p w14:paraId="06AC7D13" w14:textId="77777777" w:rsidR="00CB67E8" w:rsidRPr="00C117E2" w:rsidRDefault="00CB67E8" w:rsidP="00CB67E8">
      <w:pPr>
        <w:jc w:val="center"/>
        <w:rPr>
          <w:sz w:val="16"/>
          <w:szCs w:val="20"/>
          <w:lang w:val="es-ES"/>
        </w:rPr>
      </w:pPr>
      <w:r w:rsidRPr="00C117E2">
        <w:rPr>
          <w:sz w:val="16"/>
          <w:szCs w:val="20"/>
          <w:lang w:val="es-ES"/>
        </w:rPr>
        <w:t>Fuente: Cámaras, marzo 2025</w:t>
      </w:r>
    </w:p>
    <w:p w14:paraId="38694935" w14:textId="77777777" w:rsidR="00B00E97" w:rsidRPr="00C117E2" w:rsidRDefault="00B00E97" w:rsidP="003B0819">
      <w:pPr>
        <w:jc w:val="center"/>
        <w:rPr>
          <w:rFonts w:eastAsiaTheme="minorHAnsi"/>
          <w:szCs w:val="20"/>
          <w:lang w:val="es-ES" w:eastAsia="en-US"/>
        </w:rPr>
      </w:pPr>
    </w:p>
    <w:p w14:paraId="4BEC0DD4" w14:textId="0F8CD750" w:rsidR="00831E9D" w:rsidRPr="00C117E2" w:rsidRDefault="00831E9D" w:rsidP="00831E9D">
      <w:pPr>
        <w:jc w:val="center"/>
        <w:rPr>
          <w:rFonts w:eastAsiaTheme="minorHAnsi"/>
          <w:szCs w:val="20"/>
          <w:lang w:val="es-ES" w:eastAsia="en-US"/>
        </w:rPr>
      </w:pPr>
      <w:r w:rsidRPr="00C117E2">
        <w:rPr>
          <w:rFonts w:eastAsiaTheme="minorHAnsi"/>
          <w:b/>
          <w:szCs w:val="20"/>
          <w:lang w:val="es-ES" w:eastAsia="en-US"/>
        </w:rPr>
        <w:lastRenderedPageBreak/>
        <w:t xml:space="preserve">Gráfico </w:t>
      </w:r>
      <w:r w:rsidR="00E43FEB" w:rsidRPr="00C117E2">
        <w:rPr>
          <w:rFonts w:eastAsiaTheme="minorHAnsi"/>
          <w:b/>
          <w:szCs w:val="20"/>
          <w:lang w:val="es-ES" w:eastAsia="en-US"/>
        </w:rPr>
        <w:t>6</w:t>
      </w:r>
      <w:r w:rsidRPr="00C117E2">
        <w:rPr>
          <w:rFonts w:eastAsiaTheme="minorHAnsi"/>
          <w:szCs w:val="20"/>
          <w:lang w:val="es-ES" w:eastAsia="en-US"/>
        </w:rPr>
        <w:t xml:space="preserve">: Perfil de Carga, servicio </w:t>
      </w:r>
      <w:r w:rsidR="00B00E97" w:rsidRPr="00C117E2">
        <w:rPr>
          <w:rFonts w:eastAsiaTheme="minorHAnsi"/>
          <w:szCs w:val="20"/>
          <w:lang w:val="es-ES" w:eastAsia="en-US"/>
        </w:rPr>
        <w:t>526</w:t>
      </w:r>
      <w:r w:rsidRPr="00C117E2">
        <w:rPr>
          <w:rFonts w:eastAsiaTheme="minorHAnsi"/>
          <w:szCs w:val="20"/>
          <w:lang w:val="es-ES" w:eastAsia="en-US"/>
        </w:rPr>
        <w:t xml:space="preserve"> retorno, día laboral en periodo </w:t>
      </w:r>
      <w:r w:rsidR="00E43FEB" w:rsidRPr="00C117E2">
        <w:rPr>
          <w:rFonts w:eastAsiaTheme="minorHAnsi"/>
          <w:szCs w:val="20"/>
          <w:lang w:val="es-ES" w:eastAsia="en-US"/>
        </w:rPr>
        <w:t>PTA2</w:t>
      </w:r>
    </w:p>
    <w:p w14:paraId="4C034AE4" w14:textId="5B3C9314" w:rsidR="00831E9D" w:rsidRPr="00C117E2" w:rsidRDefault="00CB67E8" w:rsidP="00F1467F">
      <w:pPr>
        <w:jc w:val="both"/>
        <w:rPr>
          <w:rFonts w:eastAsiaTheme="minorHAnsi"/>
          <w:szCs w:val="20"/>
          <w:lang w:val="es-ES" w:eastAsia="en-US"/>
        </w:rPr>
      </w:pPr>
      <w:r w:rsidRPr="00C117E2">
        <w:rPr>
          <w:rFonts w:eastAsiaTheme="minorHAnsi"/>
          <w:noProof/>
          <w:szCs w:val="20"/>
          <w:lang w:val="es-CL" w:eastAsia="es-CL"/>
        </w:rPr>
        <w:drawing>
          <wp:inline distT="0" distB="0" distL="0" distR="0" wp14:anchorId="6E7A89A9" wp14:editId="0C1ED575">
            <wp:extent cx="6346190" cy="3619500"/>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46190" cy="3619500"/>
                    </a:xfrm>
                    <a:prstGeom prst="rect">
                      <a:avLst/>
                    </a:prstGeom>
                    <a:noFill/>
                  </pic:spPr>
                </pic:pic>
              </a:graphicData>
            </a:graphic>
          </wp:inline>
        </w:drawing>
      </w:r>
    </w:p>
    <w:p w14:paraId="38C31C69" w14:textId="03F6D816" w:rsidR="00B00E97" w:rsidRPr="00C117E2" w:rsidRDefault="00CB67E8" w:rsidP="00B00E97">
      <w:pPr>
        <w:jc w:val="center"/>
        <w:rPr>
          <w:sz w:val="16"/>
          <w:szCs w:val="20"/>
          <w:lang w:val="es-ES"/>
        </w:rPr>
      </w:pPr>
      <w:r w:rsidRPr="00C117E2">
        <w:rPr>
          <w:sz w:val="16"/>
          <w:szCs w:val="20"/>
          <w:lang w:val="es-ES"/>
        </w:rPr>
        <w:t>Fuente: Cámaras, marzo 2025</w:t>
      </w:r>
    </w:p>
    <w:p w14:paraId="196DEEAC" w14:textId="77777777" w:rsidR="00BE6E91" w:rsidRPr="00381420" w:rsidRDefault="00BE6E91" w:rsidP="00B00E97">
      <w:pPr>
        <w:jc w:val="center"/>
        <w:rPr>
          <w:rFonts w:eastAsiaTheme="minorHAnsi"/>
          <w:szCs w:val="20"/>
          <w:highlight w:val="yellow"/>
          <w:lang w:val="es-ES" w:eastAsia="en-US"/>
        </w:rPr>
      </w:pPr>
    </w:p>
    <w:p w14:paraId="7BFE5E08" w14:textId="77777777" w:rsidR="00633B71" w:rsidRPr="00512D6B" w:rsidRDefault="00EA07CF" w:rsidP="00F1467F">
      <w:pPr>
        <w:pStyle w:val="Ttulo3"/>
        <w:numPr>
          <w:ilvl w:val="1"/>
          <w:numId w:val="2"/>
        </w:numPr>
        <w:spacing w:before="0"/>
        <w:jc w:val="both"/>
        <w:rPr>
          <w:rFonts w:ascii="Verdana" w:hAnsi="Verdana"/>
          <w:color w:val="0093B3"/>
          <w:sz w:val="22"/>
          <w:szCs w:val="22"/>
        </w:rPr>
      </w:pPr>
      <w:r w:rsidRPr="00512D6B">
        <w:rPr>
          <w:rFonts w:ascii="Verdana" w:hAnsi="Verdana"/>
          <w:color w:val="0093B3"/>
          <w:sz w:val="22"/>
          <w:szCs w:val="22"/>
        </w:rPr>
        <w:t xml:space="preserve">  </w:t>
      </w:r>
      <w:bookmarkStart w:id="18" w:name="_Toc83806501"/>
      <w:r w:rsidR="00633B71" w:rsidRPr="00512D6B">
        <w:rPr>
          <w:rFonts w:ascii="Verdana" w:hAnsi="Verdana"/>
          <w:color w:val="0093B3"/>
          <w:sz w:val="22"/>
          <w:szCs w:val="22"/>
        </w:rPr>
        <w:t>Aforos de tasas de ocupación</w:t>
      </w:r>
      <w:bookmarkEnd w:id="18"/>
      <w:r w:rsidR="00633B71" w:rsidRPr="00512D6B">
        <w:rPr>
          <w:rFonts w:ascii="Verdana" w:hAnsi="Verdana"/>
          <w:color w:val="0093B3"/>
          <w:sz w:val="22"/>
          <w:szCs w:val="22"/>
        </w:rPr>
        <w:t xml:space="preserve"> </w:t>
      </w:r>
    </w:p>
    <w:p w14:paraId="53AA6932" w14:textId="77777777" w:rsidR="007F52B3" w:rsidRPr="00512D6B" w:rsidRDefault="007F52B3" w:rsidP="007F52B3">
      <w:pPr>
        <w:jc w:val="both"/>
      </w:pPr>
    </w:p>
    <w:p w14:paraId="7AD90620" w14:textId="07BAAF37" w:rsidR="007F52B3" w:rsidRPr="00512D6B" w:rsidRDefault="007F52B3" w:rsidP="007F52B3">
      <w:pPr>
        <w:jc w:val="both"/>
      </w:pPr>
      <w:r w:rsidRPr="00512D6B">
        <w:t xml:space="preserve">Los aforos de tasas de ocupación del servicio 526, estarán presentados por el paradero PJ758 (9 de Julio esq. Santa Anita), PJ1036 (Santa Marta esq. Avenida Portales), PJ1041 (Isla Decepción esq. Pedro De Córdova) y PJ21 (Avenida Las Rejas esq. Av. San Pablo) que son aquellos donde las curvas de perfil de carga mostraron su mayor carga según periodo y sentido. Estas tasas de ocupación se obtuvieron a través de la plataforma de CityRed, utilizando los datos de </w:t>
      </w:r>
      <w:r w:rsidR="00512D6B" w:rsidRPr="00512D6B">
        <w:t>mayo de 2025</w:t>
      </w:r>
      <w:r w:rsidRPr="00512D6B">
        <w:t xml:space="preserve">. A continuación, se muestra las tasas de ocupación del servicio 526, </w:t>
      </w:r>
      <w:r w:rsidR="00512D6B" w:rsidRPr="00512D6B">
        <w:t>para</w:t>
      </w:r>
      <w:r w:rsidRPr="00512D6B">
        <w:t xml:space="preserve"> </w:t>
      </w:r>
      <w:r w:rsidR="00512D6B" w:rsidRPr="00512D6B">
        <w:t>los</w:t>
      </w:r>
      <w:r w:rsidRPr="00512D6B">
        <w:t xml:space="preserve"> paradero</w:t>
      </w:r>
      <w:r w:rsidR="00512D6B" w:rsidRPr="00512D6B">
        <w:t>s</w:t>
      </w:r>
      <w:r w:rsidRPr="00512D6B">
        <w:t xml:space="preserve"> mencionado</w:t>
      </w:r>
      <w:r w:rsidR="00512D6B" w:rsidRPr="00512D6B">
        <w:t>s</w:t>
      </w:r>
      <w:r w:rsidRPr="00512D6B">
        <w:t xml:space="preserve"> en los periodos mostrados en los siguientes gráficos.</w:t>
      </w:r>
    </w:p>
    <w:p w14:paraId="68F20730" w14:textId="28B8DAC3" w:rsidR="00F77394" w:rsidRPr="00512D6B" w:rsidRDefault="00F77394" w:rsidP="00F1467F">
      <w:pPr>
        <w:jc w:val="both"/>
      </w:pPr>
    </w:p>
    <w:p w14:paraId="642FB336" w14:textId="6B363395" w:rsidR="007F52B3" w:rsidRPr="00512D6B" w:rsidRDefault="007F52B3" w:rsidP="007F52B3">
      <w:pPr>
        <w:jc w:val="center"/>
        <w:rPr>
          <w:rFonts w:eastAsiaTheme="minorHAnsi"/>
          <w:szCs w:val="20"/>
          <w:lang w:val="es-ES" w:eastAsia="en-US"/>
        </w:rPr>
      </w:pPr>
      <w:r w:rsidRPr="00512D6B">
        <w:rPr>
          <w:rFonts w:eastAsiaTheme="minorHAnsi"/>
          <w:b/>
          <w:szCs w:val="20"/>
          <w:lang w:val="es-ES" w:eastAsia="en-US"/>
        </w:rPr>
        <w:t>Gráfico 7</w:t>
      </w:r>
      <w:r w:rsidRPr="00512D6B">
        <w:rPr>
          <w:rFonts w:eastAsiaTheme="minorHAnsi"/>
          <w:szCs w:val="20"/>
          <w:lang w:val="es-ES" w:eastAsia="en-US"/>
        </w:rPr>
        <w:t xml:space="preserve">: Tasa de Ocupación, paradero </w:t>
      </w:r>
      <w:r w:rsidR="007553EA" w:rsidRPr="00512D6B">
        <w:rPr>
          <w:rFonts w:eastAsiaTheme="minorHAnsi"/>
          <w:szCs w:val="20"/>
          <w:lang w:val="es-ES" w:eastAsia="en-US"/>
        </w:rPr>
        <w:t>PJ758</w:t>
      </w:r>
      <w:r w:rsidRPr="00512D6B">
        <w:rPr>
          <w:rFonts w:eastAsiaTheme="minorHAnsi"/>
          <w:szCs w:val="20"/>
          <w:lang w:val="es-ES" w:eastAsia="en-US"/>
        </w:rPr>
        <w:t>, día laboral periodo PMA</w:t>
      </w:r>
    </w:p>
    <w:p w14:paraId="14FB117C" w14:textId="6BE4EDAC" w:rsidR="007F52B3" w:rsidRPr="00512D6B" w:rsidRDefault="00512D6B" w:rsidP="007F52B3">
      <w:pPr>
        <w:jc w:val="center"/>
        <w:rPr>
          <w:rFonts w:eastAsiaTheme="minorHAnsi"/>
          <w:sz w:val="16"/>
          <w:szCs w:val="16"/>
          <w:lang w:val="es-ES" w:eastAsia="en-US"/>
        </w:rPr>
      </w:pPr>
      <w:r w:rsidRPr="00512D6B">
        <w:rPr>
          <w:rFonts w:eastAsiaTheme="minorHAnsi"/>
          <w:noProof/>
          <w:sz w:val="16"/>
          <w:szCs w:val="16"/>
          <w:lang w:val="es-ES" w:eastAsia="en-US"/>
        </w:rPr>
        <w:drawing>
          <wp:inline distT="0" distB="0" distL="0" distR="0" wp14:anchorId="15FF0FBA" wp14:editId="0D2B8C23">
            <wp:extent cx="6315710" cy="2583815"/>
            <wp:effectExtent l="38100" t="38100" r="85090" b="83185"/>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315710" cy="2583815"/>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EDA86FA" w14:textId="32F1D675" w:rsidR="007F52B3" w:rsidRPr="00512D6B" w:rsidRDefault="007F52B3" w:rsidP="007F52B3">
      <w:pPr>
        <w:jc w:val="center"/>
        <w:rPr>
          <w:sz w:val="16"/>
          <w:szCs w:val="20"/>
          <w:lang w:val="es-ES"/>
        </w:rPr>
      </w:pPr>
      <w:r w:rsidRPr="00512D6B">
        <w:rPr>
          <w:sz w:val="16"/>
          <w:szCs w:val="20"/>
          <w:lang w:val="es-ES"/>
        </w:rPr>
        <w:t xml:space="preserve">Fuente: </w:t>
      </w:r>
      <w:r w:rsidR="007553EA" w:rsidRPr="00512D6B">
        <w:rPr>
          <w:sz w:val="16"/>
          <w:szCs w:val="20"/>
          <w:lang w:val="es-ES"/>
        </w:rPr>
        <w:t xml:space="preserve">CityRed, </w:t>
      </w:r>
      <w:r w:rsidR="00512D6B" w:rsidRPr="00512D6B">
        <w:rPr>
          <w:sz w:val="16"/>
          <w:szCs w:val="20"/>
          <w:lang w:val="es-ES"/>
        </w:rPr>
        <w:t>mayo</w:t>
      </w:r>
      <w:r w:rsidRPr="00512D6B">
        <w:rPr>
          <w:sz w:val="16"/>
          <w:szCs w:val="20"/>
          <w:lang w:val="es-ES"/>
        </w:rPr>
        <w:t xml:space="preserve"> 202</w:t>
      </w:r>
      <w:r w:rsidR="00512D6B" w:rsidRPr="00512D6B">
        <w:rPr>
          <w:sz w:val="16"/>
          <w:szCs w:val="20"/>
          <w:lang w:val="es-ES"/>
        </w:rPr>
        <w:t>5</w:t>
      </w:r>
    </w:p>
    <w:p w14:paraId="05C6F133" w14:textId="77777777" w:rsidR="00512D6B" w:rsidRPr="00512D6B" w:rsidRDefault="00512D6B" w:rsidP="007F52B3">
      <w:pPr>
        <w:jc w:val="center"/>
        <w:rPr>
          <w:sz w:val="16"/>
          <w:szCs w:val="20"/>
          <w:lang w:val="es-ES"/>
        </w:rPr>
      </w:pPr>
    </w:p>
    <w:p w14:paraId="67E8AE58" w14:textId="482C86CA" w:rsidR="007553EA" w:rsidRPr="00512D6B" w:rsidRDefault="007553EA" w:rsidP="007553EA">
      <w:pPr>
        <w:jc w:val="center"/>
        <w:rPr>
          <w:rFonts w:eastAsiaTheme="minorHAnsi"/>
          <w:szCs w:val="20"/>
          <w:lang w:val="es-ES" w:eastAsia="en-US"/>
        </w:rPr>
      </w:pPr>
      <w:r w:rsidRPr="00512D6B">
        <w:rPr>
          <w:rFonts w:eastAsiaTheme="minorHAnsi"/>
          <w:b/>
          <w:szCs w:val="20"/>
          <w:lang w:val="es-ES" w:eastAsia="en-US"/>
        </w:rPr>
        <w:t>Gráfico 8</w:t>
      </w:r>
      <w:r w:rsidRPr="00512D6B">
        <w:rPr>
          <w:rFonts w:eastAsiaTheme="minorHAnsi"/>
          <w:szCs w:val="20"/>
          <w:lang w:val="es-ES" w:eastAsia="en-US"/>
        </w:rPr>
        <w:t>: Tasa de Ocupación, paradero PJ1041, día laboral periodo PMA</w:t>
      </w:r>
    </w:p>
    <w:p w14:paraId="64754F34" w14:textId="5CCA8176" w:rsidR="007553EA" w:rsidRPr="00512D6B" w:rsidRDefault="00512D6B" w:rsidP="007553EA">
      <w:pPr>
        <w:jc w:val="center"/>
        <w:rPr>
          <w:rFonts w:eastAsiaTheme="minorHAnsi"/>
          <w:sz w:val="16"/>
          <w:szCs w:val="16"/>
          <w:lang w:val="es-ES" w:eastAsia="en-US"/>
        </w:rPr>
      </w:pPr>
      <w:r w:rsidRPr="00512D6B">
        <w:rPr>
          <w:rFonts w:eastAsiaTheme="minorHAnsi"/>
          <w:noProof/>
          <w:sz w:val="16"/>
          <w:szCs w:val="16"/>
          <w:lang w:val="es-ES" w:eastAsia="en-US"/>
        </w:rPr>
        <w:drawing>
          <wp:inline distT="0" distB="0" distL="0" distR="0" wp14:anchorId="092576E9" wp14:editId="48DCF206">
            <wp:extent cx="6325123" cy="2407389"/>
            <wp:effectExtent l="38100" t="38100" r="76200" b="69215"/>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330150" cy="2409302"/>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36C6F56" w14:textId="03DC519C" w:rsidR="007553EA" w:rsidRPr="00512D6B" w:rsidRDefault="007553EA" w:rsidP="007553EA">
      <w:pPr>
        <w:jc w:val="center"/>
        <w:rPr>
          <w:sz w:val="16"/>
          <w:szCs w:val="20"/>
          <w:lang w:val="es-ES"/>
        </w:rPr>
      </w:pPr>
      <w:r w:rsidRPr="00512D6B">
        <w:rPr>
          <w:sz w:val="16"/>
          <w:szCs w:val="20"/>
          <w:lang w:val="es-ES"/>
        </w:rPr>
        <w:t xml:space="preserve">Fuente: CityRed, </w:t>
      </w:r>
      <w:r w:rsidR="00512D6B" w:rsidRPr="00512D6B">
        <w:rPr>
          <w:sz w:val="16"/>
          <w:szCs w:val="20"/>
          <w:lang w:val="es-ES"/>
        </w:rPr>
        <w:t>mayo</w:t>
      </w:r>
      <w:r w:rsidRPr="00512D6B">
        <w:rPr>
          <w:sz w:val="16"/>
          <w:szCs w:val="20"/>
          <w:lang w:val="es-ES"/>
        </w:rPr>
        <w:t xml:space="preserve"> 202</w:t>
      </w:r>
      <w:r w:rsidR="00512D6B" w:rsidRPr="00512D6B">
        <w:rPr>
          <w:sz w:val="16"/>
          <w:szCs w:val="20"/>
          <w:lang w:val="es-ES"/>
        </w:rPr>
        <w:t>5</w:t>
      </w:r>
    </w:p>
    <w:p w14:paraId="71F7E9DD" w14:textId="77777777" w:rsidR="007553EA" w:rsidRPr="00512D6B" w:rsidRDefault="007553EA" w:rsidP="007553EA">
      <w:pPr>
        <w:jc w:val="both"/>
      </w:pPr>
    </w:p>
    <w:p w14:paraId="4ED3C942" w14:textId="66C39847" w:rsidR="007553EA" w:rsidRPr="00512D6B" w:rsidRDefault="007553EA" w:rsidP="007553EA">
      <w:pPr>
        <w:jc w:val="center"/>
        <w:rPr>
          <w:rFonts w:eastAsiaTheme="minorHAnsi"/>
          <w:szCs w:val="20"/>
          <w:lang w:val="es-ES" w:eastAsia="en-US"/>
        </w:rPr>
      </w:pPr>
      <w:r w:rsidRPr="00512D6B">
        <w:rPr>
          <w:rFonts w:eastAsiaTheme="minorHAnsi"/>
          <w:b/>
          <w:szCs w:val="20"/>
          <w:lang w:val="es-ES" w:eastAsia="en-US"/>
        </w:rPr>
        <w:t>Gráfico 9</w:t>
      </w:r>
      <w:r w:rsidRPr="00512D6B">
        <w:rPr>
          <w:rFonts w:eastAsiaTheme="minorHAnsi"/>
          <w:szCs w:val="20"/>
          <w:lang w:val="es-ES" w:eastAsia="en-US"/>
        </w:rPr>
        <w:t>: Tasa de Ocupación, paradero PJ1036, día laboral periodo PTA</w:t>
      </w:r>
    </w:p>
    <w:p w14:paraId="2DDCBA20" w14:textId="64487569" w:rsidR="007553EA" w:rsidRPr="00512D6B" w:rsidRDefault="00512D6B" w:rsidP="007553EA">
      <w:pPr>
        <w:jc w:val="center"/>
        <w:rPr>
          <w:rFonts w:eastAsiaTheme="minorHAnsi"/>
          <w:sz w:val="16"/>
          <w:szCs w:val="16"/>
          <w:lang w:val="es-ES" w:eastAsia="en-US"/>
        </w:rPr>
      </w:pPr>
      <w:r w:rsidRPr="00512D6B">
        <w:rPr>
          <w:rFonts w:eastAsiaTheme="minorHAnsi"/>
          <w:noProof/>
          <w:sz w:val="16"/>
          <w:szCs w:val="16"/>
          <w:lang w:val="es-ES" w:eastAsia="en-US"/>
        </w:rPr>
        <w:drawing>
          <wp:inline distT="0" distB="0" distL="0" distR="0" wp14:anchorId="1EC5C9DB" wp14:editId="66653AF1">
            <wp:extent cx="6314904" cy="2194737"/>
            <wp:effectExtent l="38100" t="38100" r="67310" b="72390"/>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21885" cy="2197163"/>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07DD2C9A" w14:textId="29EF6E4C" w:rsidR="007553EA" w:rsidRPr="00512D6B" w:rsidRDefault="007553EA" w:rsidP="007553EA">
      <w:pPr>
        <w:jc w:val="center"/>
        <w:rPr>
          <w:sz w:val="16"/>
          <w:szCs w:val="20"/>
          <w:lang w:val="es-ES"/>
        </w:rPr>
      </w:pPr>
      <w:r w:rsidRPr="00512D6B">
        <w:rPr>
          <w:sz w:val="16"/>
          <w:szCs w:val="20"/>
          <w:lang w:val="es-ES"/>
        </w:rPr>
        <w:t xml:space="preserve">Fuente: CityRed, </w:t>
      </w:r>
      <w:r w:rsidR="00512D6B" w:rsidRPr="00512D6B">
        <w:rPr>
          <w:sz w:val="16"/>
          <w:szCs w:val="20"/>
          <w:lang w:val="es-ES"/>
        </w:rPr>
        <w:t>mayo</w:t>
      </w:r>
      <w:r w:rsidRPr="00512D6B">
        <w:rPr>
          <w:sz w:val="16"/>
          <w:szCs w:val="20"/>
          <w:lang w:val="es-ES"/>
        </w:rPr>
        <w:t xml:space="preserve"> 202</w:t>
      </w:r>
      <w:r w:rsidR="00512D6B" w:rsidRPr="00512D6B">
        <w:rPr>
          <w:sz w:val="16"/>
          <w:szCs w:val="20"/>
          <w:lang w:val="es-ES"/>
        </w:rPr>
        <w:t>5</w:t>
      </w:r>
    </w:p>
    <w:p w14:paraId="4B04D4A7" w14:textId="77777777" w:rsidR="007553EA" w:rsidRPr="00512D6B" w:rsidRDefault="007553EA" w:rsidP="007553EA">
      <w:pPr>
        <w:jc w:val="both"/>
      </w:pPr>
    </w:p>
    <w:p w14:paraId="135EFA2A" w14:textId="72BD2334" w:rsidR="007553EA" w:rsidRPr="00512D6B" w:rsidRDefault="007553EA" w:rsidP="007553EA">
      <w:pPr>
        <w:jc w:val="center"/>
        <w:rPr>
          <w:rFonts w:eastAsiaTheme="minorHAnsi"/>
          <w:szCs w:val="20"/>
          <w:lang w:val="es-ES" w:eastAsia="en-US"/>
        </w:rPr>
      </w:pPr>
      <w:r w:rsidRPr="00512D6B">
        <w:rPr>
          <w:rFonts w:eastAsiaTheme="minorHAnsi"/>
          <w:b/>
          <w:szCs w:val="20"/>
          <w:lang w:val="es-ES" w:eastAsia="en-US"/>
        </w:rPr>
        <w:t>Gráfico 10</w:t>
      </w:r>
      <w:r w:rsidRPr="00512D6B">
        <w:rPr>
          <w:rFonts w:eastAsiaTheme="minorHAnsi"/>
          <w:szCs w:val="20"/>
          <w:lang w:val="es-ES" w:eastAsia="en-US"/>
        </w:rPr>
        <w:t>: Tasa de Ocupación, paradero PJ21, día laboral periodo PTA</w:t>
      </w:r>
    </w:p>
    <w:p w14:paraId="3DAFDB86" w14:textId="2836594C" w:rsidR="007553EA" w:rsidRPr="00512D6B" w:rsidRDefault="00512D6B" w:rsidP="007553EA">
      <w:pPr>
        <w:jc w:val="center"/>
        <w:rPr>
          <w:rFonts w:eastAsiaTheme="minorHAnsi"/>
          <w:sz w:val="16"/>
          <w:szCs w:val="16"/>
          <w:lang w:val="es-ES" w:eastAsia="en-US"/>
        </w:rPr>
      </w:pPr>
      <w:r w:rsidRPr="00512D6B">
        <w:rPr>
          <w:rFonts w:eastAsiaTheme="minorHAnsi"/>
          <w:noProof/>
          <w:sz w:val="16"/>
          <w:szCs w:val="16"/>
          <w:lang w:val="es-ES" w:eastAsia="en-US"/>
        </w:rPr>
        <w:drawing>
          <wp:inline distT="0" distB="0" distL="0" distR="0" wp14:anchorId="6636CC49" wp14:editId="7296A85D">
            <wp:extent cx="6315710" cy="2162839"/>
            <wp:effectExtent l="38100" t="38100" r="85090" b="8509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6320046" cy="2164324"/>
                    </a:xfrm>
                    <a:prstGeom prst="rect">
                      <a:avLst/>
                    </a:prstGeom>
                    <a:ln w="3175"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1E857B59" w14:textId="442A3104" w:rsidR="007553EA" w:rsidRPr="00512D6B" w:rsidRDefault="007553EA" w:rsidP="007553EA">
      <w:pPr>
        <w:jc w:val="center"/>
        <w:rPr>
          <w:sz w:val="16"/>
          <w:szCs w:val="20"/>
          <w:lang w:val="es-ES"/>
        </w:rPr>
      </w:pPr>
      <w:r w:rsidRPr="00512D6B">
        <w:rPr>
          <w:sz w:val="16"/>
          <w:szCs w:val="20"/>
          <w:lang w:val="es-ES"/>
        </w:rPr>
        <w:t xml:space="preserve">Fuente: CityRed, </w:t>
      </w:r>
      <w:r w:rsidR="00512D6B" w:rsidRPr="00512D6B">
        <w:rPr>
          <w:sz w:val="16"/>
          <w:szCs w:val="20"/>
          <w:lang w:val="es-ES"/>
        </w:rPr>
        <w:t>mayo</w:t>
      </w:r>
      <w:r w:rsidRPr="00512D6B">
        <w:rPr>
          <w:sz w:val="16"/>
          <w:szCs w:val="20"/>
          <w:lang w:val="es-ES"/>
        </w:rPr>
        <w:t xml:space="preserve"> 202</w:t>
      </w:r>
      <w:r w:rsidR="00512D6B" w:rsidRPr="00512D6B">
        <w:rPr>
          <w:sz w:val="16"/>
          <w:szCs w:val="20"/>
          <w:lang w:val="es-ES"/>
        </w:rPr>
        <w:t>5</w:t>
      </w:r>
    </w:p>
    <w:p w14:paraId="09FAB045" w14:textId="0DE950EA" w:rsidR="00EA07CF" w:rsidRPr="00512D6B" w:rsidRDefault="00EA07CF" w:rsidP="00F1467F">
      <w:pPr>
        <w:pStyle w:val="Ttulo3"/>
        <w:numPr>
          <w:ilvl w:val="1"/>
          <w:numId w:val="2"/>
        </w:numPr>
        <w:spacing w:before="0"/>
        <w:jc w:val="both"/>
        <w:rPr>
          <w:rFonts w:ascii="Verdana" w:hAnsi="Verdana"/>
          <w:color w:val="0093B3"/>
          <w:sz w:val="22"/>
          <w:szCs w:val="22"/>
        </w:rPr>
      </w:pPr>
      <w:bookmarkStart w:id="19" w:name="_Toc83806502"/>
      <w:r w:rsidRPr="00512D6B">
        <w:rPr>
          <w:rFonts w:ascii="Verdana" w:hAnsi="Verdana"/>
          <w:color w:val="0093B3"/>
          <w:sz w:val="22"/>
          <w:szCs w:val="22"/>
        </w:rPr>
        <w:lastRenderedPageBreak/>
        <w:t>Análisis de transbordos</w:t>
      </w:r>
      <w:bookmarkEnd w:id="19"/>
    </w:p>
    <w:p w14:paraId="71490721" w14:textId="77777777" w:rsidR="007A6A77" w:rsidRPr="00512D6B" w:rsidRDefault="007A6A77" w:rsidP="00F1467F">
      <w:pPr>
        <w:rPr>
          <w:lang w:val="es-ES"/>
        </w:rPr>
      </w:pPr>
      <w:r w:rsidRPr="00512D6B">
        <w:rPr>
          <w:lang w:val="es-ES"/>
        </w:rPr>
        <w:t>No aplica para esta propuesta.</w:t>
      </w:r>
    </w:p>
    <w:p w14:paraId="19A36272" w14:textId="77777777" w:rsidR="00E474ED" w:rsidRPr="00512D6B" w:rsidRDefault="00E474ED" w:rsidP="00F1467F">
      <w:pPr>
        <w:rPr>
          <w:lang w:val="es-ES"/>
        </w:rPr>
      </w:pPr>
    </w:p>
    <w:p w14:paraId="3F021A1F" w14:textId="70EE8184" w:rsidR="004B53FA" w:rsidRPr="00512D6B" w:rsidRDefault="00CC5E79" w:rsidP="00F1467F">
      <w:pPr>
        <w:pStyle w:val="Ttulo3"/>
        <w:numPr>
          <w:ilvl w:val="1"/>
          <w:numId w:val="2"/>
        </w:numPr>
        <w:spacing w:before="0"/>
        <w:jc w:val="both"/>
        <w:rPr>
          <w:rFonts w:ascii="Verdana" w:hAnsi="Verdana"/>
          <w:color w:val="0093B3"/>
          <w:sz w:val="22"/>
          <w:szCs w:val="22"/>
        </w:rPr>
      </w:pPr>
      <w:bookmarkStart w:id="20" w:name="_Toc83806503"/>
      <w:r w:rsidRPr="00512D6B">
        <w:rPr>
          <w:rFonts w:ascii="Verdana" w:hAnsi="Verdana"/>
          <w:color w:val="0093B3"/>
          <w:sz w:val="22"/>
          <w:szCs w:val="22"/>
        </w:rPr>
        <w:t>Reclamos</w:t>
      </w:r>
      <w:bookmarkEnd w:id="20"/>
    </w:p>
    <w:p w14:paraId="4EB0F0F3" w14:textId="77777777" w:rsidR="00A07BFF" w:rsidRPr="00512D6B" w:rsidRDefault="00A07BFF" w:rsidP="00F1467F"/>
    <w:p w14:paraId="7518845F" w14:textId="4189C653" w:rsidR="008234B2" w:rsidRPr="00512D6B" w:rsidRDefault="00512D6B" w:rsidP="00F1467F">
      <w:pPr>
        <w:jc w:val="both"/>
        <w:rPr>
          <w:rFonts w:eastAsiaTheme="minorHAnsi"/>
          <w:szCs w:val="20"/>
          <w:lang w:val="es-ES" w:eastAsia="en-US"/>
        </w:rPr>
      </w:pPr>
      <w:r w:rsidRPr="00512D6B">
        <w:rPr>
          <w:rFonts w:eastAsiaTheme="minorHAnsi"/>
          <w:szCs w:val="20"/>
          <w:lang w:val="es-ES" w:eastAsia="en-US"/>
        </w:rPr>
        <w:t xml:space="preserve">El servicio 526, no presento reclamos en los meses de abril, mayo y junio del 2025. </w:t>
      </w:r>
    </w:p>
    <w:p w14:paraId="28AC7DCF" w14:textId="77777777" w:rsidR="00A01078" w:rsidRPr="00512D6B" w:rsidRDefault="00A01078" w:rsidP="00F1467F">
      <w:pPr>
        <w:jc w:val="both"/>
        <w:rPr>
          <w:lang w:val="es-ES"/>
        </w:rPr>
      </w:pPr>
    </w:p>
    <w:p w14:paraId="79EF64CC" w14:textId="77777777" w:rsidR="00A07BFF" w:rsidRPr="00512D6B" w:rsidRDefault="00A07BFF" w:rsidP="00F1467F">
      <w:pPr>
        <w:pStyle w:val="Ttulo3"/>
        <w:numPr>
          <w:ilvl w:val="1"/>
          <w:numId w:val="2"/>
        </w:numPr>
        <w:spacing w:before="0"/>
        <w:jc w:val="both"/>
        <w:rPr>
          <w:rFonts w:ascii="Verdana" w:hAnsi="Verdana"/>
          <w:sz w:val="22"/>
          <w:szCs w:val="22"/>
        </w:rPr>
      </w:pPr>
      <w:bookmarkStart w:id="21" w:name="_Toc83806504"/>
      <w:r w:rsidRPr="00512D6B">
        <w:rPr>
          <w:rFonts w:ascii="Verdana" w:hAnsi="Verdana"/>
          <w:color w:val="0093B3"/>
          <w:sz w:val="22"/>
          <w:szCs w:val="22"/>
        </w:rPr>
        <w:t>Requerimientos de la municipalidad y juntas de vecinos</w:t>
      </w:r>
      <w:bookmarkEnd w:id="21"/>
    </w:p>
    <w:p w14:paraId="6FFAF1C6" w14:textId="33CD0752" w:rsidR="00A07BFF" w:rsidRPr="00512D6B" w:rsidRDefault="00A07BFF" w:rsidP="00F1467F"/>
    <w:p w14:paraId="2418A601" w14:textId="46577F75" w:rsidR="00205621" w:rsidRPr="00512D6B" w:rsidRDefault="00205621" w:rsidP="000B14E9">
      <w:pPr>
        <w:jc w:val="both"/>
      </w:pPr>
      <w:r w:rsidRPr="00512D6B">
        <w:t xml:space="preserve">Esta propuesta del servicio </w:t>
      </w:r>
      <w:r w:rsidR="000B14E9" w:rsidRPr="00512D6B">
        <w:t>526</w:t>
      </w:r>
      <w:r w:rsidRPr="00512D6B">
        <w:t>, no presenta requerimientos de municipalidades</w:t>
      </w:r>
      <w:r w:rsidR="00933324" w:rsidRPr="00512D6B">
        <w:t>,</w:t>
      </w:r>
      <w:r w:rsidRPr="00512D6B">
        <w:t xml:space="preserve"> ni de juntas de vecinos.</w:t>
      </w:r>
    </w:p>
    <w:p w14:paraId="091A28F3" w14:textId="77777777" w:rsidR="001A2F65" w:rsidRPr="00381420" w:rsidRDefault="001A2F65" w:rsidP="00F1467F">
      <w:pPr>
        <w:rPr>
          <w:highlight w:val="yellow"/>
        </w:rPr>
      </w:pPr>
    </w:p>
    <w:p w14:paraId="4BA1BB08" w14:textId="77777777" w:rsidR="00BC4B2A" w:rsidRPr="00512D6B" w:rsidRDefault="00BC4B2A" w:rsidP="00F1467F">
      <w:pPr>
        <w:pStyle w:val="Ttulo3"/>
        <w:numPr>
          <w:ilvl w:val="1"/>
          <w:numId w:val="2"/>
        </w:numPr>
        <w:spacing w:before="0"/>
        <w:jc w:val="both"/>
        <w:rPr>
          <w:rFonts w:ascii="Verdana" w:hAnsi="Verdana"/>
          <w:color w:val="0093B3"/>
          <w:sz w:val="22"/>
          <w:szCs w:val="22"/>
        </w:rPr>
      </w:pPr>
      <w:bookmarkStart w:id="22" w:name="_Toc83806505"/>
      <w:r w:rsidRPr="00512D6B">
        <w:rPr>
          <w:rFonts w:ascii="Verdana" w:hAnsi="Verdana"/>
          <w:color w:val="0093B3"/>
          <w:sz w:val="22"/>
          <w:szCs w:val="22"/>
        </w:rPr>
        <w:t>Transacciones por tipo de día (DLN</w:t>
      </w:r>
      <w:r w:rsidR="00633B71" w:rsidRPr="00512D6B">
        <w:rPr>
          <w:rFonts w:ascii="Verdana" w:hAnsi="Verdana"/>
          <w:color w:val="0093B3"/>
          <w:sz w:val="22"/>
          <w:szCs w:val="22"/>
        </w:rPr>
        <w:t>, SAB, DOM</w:t>
      </w:r>
      <w:r w:rsidRPr="00512D6B">
        <w:rPr>
          <w:rFonts w:ascii="Verdana" w:hAnsi="Verdana"/>
          <w:color w:val="0093B3"/>
          <w:sz w:val="22"/>
          <w:szCs w:val="22"/>
        </w:rPr>
        <w:t>)</w:t>
      </w:r>
      <w:bookmarkEnd w:id="22"/>
    </w:p>
    <w:p w14:paraId="16910A0F" w14:textId="77777777" w:rsidR="00633B71" w:rsidRPr="00512D6B" w:rsidRDefault="00633B71" w:rsidP="00F1467F"/>
    <w:p w14:paraId="553BA75B" w14:textId="07D18B01" w:rsidR="007A6A77" w:rsidRPr="00512D6B" w:rsidRDefault="007A6A77" w:rsidP="00F1467F">
      <w:pPr>
        <w:jc w:val="both"/>
      </w:pPr>
      <w:r w:rsidRPr="00512D6B">
        <w:t xml:space="preserve">A </w:t>
      </w:r>
      <w:r w:rsidR="00006497" w:rsidRPr="00512D6B">
        <w:t>continuación,</w:t>
      </w:r>
      <w:r w:rsidRPr="00512D6B">
        <w:t xml:space="preserve"> se muestras las transacciones promedio, que el servicio</w:t>
      </w:r>
      <w:r w:rsidR="00E368AF" w:rsidRPr="00512D6B">
        <w:t xml:space="preserve"> </w:t>
      </w:r>
      <w:r w:rsidR="000B14E9" w:rsidRPr="00512D6B">
        <w:t>526</w:t>
      </w:r>
      <w:r w:rsidRPr="00512D6B">
        <w:t xml:space="preserve"> presenta en los últimos tres meses más representativos (</w:t>
      </w:r>
      <w:r w:rsidR="00512D6B" w:rsidRPr="00512D6B">
        <w:rPr>
          <w:rFonts w:eastAsiaTheme="minorHAnsi"/>
          <w:szCs w:val="20"/>
          <w:lang w:val="es-ES" w:eastAsia="en-US"/>
        </w:rPr>
        <w:t>abril, mayo y junio</w:t>
      </w:r>
      <w:r w:rsidR="000B14E9" w:rsidRPr="00512D6B">
        <w:rPr>
          <w:rFonts w:eastAsiaTheme="minorHAnsi"/>
          <w:szCs w:val="20"/>
          <w:lang w:val="es-ES" w:eastAsia="en-US"/>
        </w:rPr>
        <w:t xml:space="preserve"> del 202</w:t>
      </w:r>
      <w:r w:rsidR="00512D6B" w:rsidRPr="00512D6B">
        <w:rPr>
          <w:rFonts w:eastAsiaTheme="minorHAnsi"/>
          <w:szCs w:val="20"/>
          <w:lang w:val="es-ES" w:eastAsia="en-US"/>
        </w:rPr>
        <w:t>5</w:t>
      </w:r>
      <w:r w:rsidR="002B18C4" w:rsidRPr="00512D6B">
        <w:t xml:space="preserve">) por tipo día para los periodos </w:t>
      </w:r>
      <w:r w:rsidRPr="00512D6B">
        <w:t>dados a continuación.</w:t>
      </w:r>
    </w:p>
    <w:p w14:paraId="0352AD4E" w14:textId="77777777" w:rsidR="00792F06" w:rsidRPr="00512D6B" w:rsidRDefault="00792F06" w:rsidP="0080498C"/>
    <w:p w14:paraId="5A49837B" w14:textId="222EF0E7" w:rsidR="0080498C" w:rsidRPr="00512D6B" w:rsidRDefault="0080498C" w:rsidP="0080498C">
      <w:pPr>
        <w:pStyle w:val="TABLASMC"/>
        <w:spacing w:line="240" w:lineRule="auto"/>
      </w:pPr>
      <w:r w:rsidRPr="00512D6B">
        <w:t>Transacciones promedio diario por tipo de día y periodo,202</w:t>
      </w:r>
      <w:r w:rsidR="000B14E9" w:rsidRPr="00512D6B">
        <w:t>4</w:t>
      </w:r>
    </w:p>
    <w:p w14:paraId="7FDF31E2" w14:textId="5ED0A06F" w:rsidR="0080498C" w:rsidRPr="00512D6B" w:rsidRDefault="00512D6B" w:rsidP="00F1467F">
      <w:pPr>
        <w:jc w:val="center"/>
        <w:rPr>
          <w:sz w:val="16"/>
          <w:szCs w:val="16"/>
        </w:rPr>
      </w:pPr>
      <w:r w:rsidRPr="00512D6B">
        <w:rPr>
          <w:noProof/>
        </w:rPr>
        <w:drawing>
          <wp:inline distT="0" distB="0" distL="0" distR="0" wp14:anchorId="1955ACDB" wp14:editId="5940D6D1">
            <wp:extent cx="6332220" cy="524510"/>
            <wp:effectExtent l="0" t="0" r="0" b="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332220" cy="524510"/>
                    </a:xfrm>
                    <a:prstGeom prst="rect">
                      <a:avLst/>
                    </a:prstGeom>
                    <a:noFill/>
                    <a:ln>
                      <a:noFill/>
                    </a:ln>
                  </pic:spPr>
                </pic:pic>
              </a:graphicData>
            </a:graphic>
          </wp:inline>
        </w:drawing>
      </w:r>
    </w:p>
    <w:p w14:paraId="619AF26E" w14:textId="329CC92C" w:rsidR="00DC3DAF" w:rsidRPr="00512D6B" w:rsidRDefault="00DC3DAF" w:rsidP="00DC3DAF">
      <w:pPr>
        <w:jc w:val="center"/>
        <w:rPr>
          <w:sz w:val="16"/>
          <w:szCs w:val="16"/>
        </w:rPr>
      </w:pPr>
      <w:r w:rsidRPr="00512D6B">
        <w:rPr>
          <w:sz w:val="16"/>
          <w:szCs w:val="16"/>
        </w:rPr>
        <w:t>Fuente: Elaboración propia</w:t>
      </w:r>
      <w:r w:rsidR="00CE1B76" w:rsidRPr="00512D6B">
        <w:rPr>
          <w:sz w:val="16"/>
          <w:szCs w:val="16"/>
        </w:rPr>
        <w:t>, 202</w:t>
      </w:r>
      <w:r w:rsidR="00777FED" w:rsidRPr="00512D6B">
        <w:rPr>
          <w:sz w:val="16"/>
          <w:szCs w:val="16"/>
        </w:rPr>
        <w:t>5</w:t>
      </w:r>
    </w:p>
    <w:p w14:paraId="21928DED" w14:textId="77777777" w:rsidR="00E1442D" w:rsidRPr="00381420" w:rsidRDefault="00E1442D" w:rsidP="00E1442D">
      <w:pPr>
        <w:rPr>
          <w:sz w:val="16"/>
          <w:szCs w:val="16"/>
          <w:highlight w:val="yellow"/>
        </w:rPr>
      </w:pPr>
    </w:p>
    <w:p w14:paraId="7952F0E4" w14:textId="6686EE11" w:rsidR="00E1442D" w:rsidRPr="00512D6B" w:rsidRDefault="00E1442D" w:rsidP="00E1442D">
      <w:pPr>
        <w:jc w:val="both"/>
      </w:pPr>
      <w:r w:rsidRPr="00512D6B">
        <w:t>Como se puede observar en la tabla anterior la demanda que presenta el servicio, no considerando evasión, está dada por 2</w:t>
      </w:r>
      <w:r w:rsidR="00512D6B" w:rsidRPr="00512D6B">
        <w:t>03</w:t>
      </w:r>
      <w:r w:rsidRPr="00512D6B">
        <w:t xml:space="preserve"> usuarios en promedio para un día laboral, 8</w:t>
      </w:r>
      <w:r w:rsidR="00512D6B" w:rsidRPr="00512D6B">
        <w:t>0</w:t>
      </w:r>
      <w:r w:rsidRPr="00512D6B">
        <w:t xml:space="preserve"> para un sábado y </w:t>
      </w:r>
      <w:r w:rsidR="00512D6B" w:rsidRPr="00512D6B">
        <w:t>41</w:t>
      </w:r>
      <w:r w:rsidRPr="00512D6B">
        <w:t xml:space="preserve"> para un día domingo, siendo una demanda muy baja. </w:t>
      </w:r>
    </w:p>
    <w:p w14:paraId="6FEE1A1D" w14:textId="57DB8EA0" w:rsidR="00E1442D" w:rsidRPr="00512D6B" w:rsidRDefault="00E1442D" w:rsidP="00E1442D">
      <w:pPr>
        <w:jc w:val="both"/>
      </w:pPr>
      <w:r w:rsidRPr="00512D6B">
        <w:t>En cuanto a posibles efectos negativos a causa de la circunvalación, creemos que nuestros usuarios no tendrán efectos negativos</w:t>
      </w:r>
      <w:r w:rsidR="00347A8B" w:rsidRPr="00512D6B">
        <w:t xml:space="preserve">, debido a que se elaborará una mesa de trabajo para tener el servicio con varios puntos de control, lo que atribuirá a que el servicio no pierda regularidad. </w:t>
      </w:r>
    </w:p>
    <w:p w14:paraId="0D7C164C" w14:textId="77777777" w:rsidR="00E1442D" w:rsidRPr="00381420" w:rsidRDefault="00E1442D" w:rsidP="00F1467F">
      <w:pPr>
        <w:jc w:val="center"/>
        <w:rPr>
          <w:sz w:val="16"/>
          <w:szCs w:val="16"/>
          <w:highlight w:val="yellow"/>
        </w:rPr>
      </w:pPr>
    </w:p>
    <w:p w14:paraId="6C700C3E" w14:textId="77777777" w:rsidR="00E1442D" w:rsidRPr="00381420" w:rsidRDefault="00E1442D" w:rsidP="00F1467F">
      <w:pPr>
        <w:jc w:val="center"/>
        <w:rPr>
          <w:sz w:val="16"/>
          <w:szCs w:val="16"/>
          <w:highlight w:val="yellow"/>
        </w:rPr>
      </w:pPr>
    </w:p>
    <w:p w14:paraId="2CF09BE9" w14:textId="3BF36193" w:rsidR="00AE4C52" w:rsidRPr="009D1853" w:rsidRDefault="00633B71" w:rsidP="00F1467F">
      <w:pPr>
        <w:pStyle w:val="Estilo2"/>
        <w:spacing w:before="0"/>
      </w:pPr>
      <w:bookmarkStart w:id="23" w:name="_Toc83806506"/>
      <w:r w:rsidRPr="009D1853">
        <w:t>ANTECEDENTES DETALLADOS DE LA SITUACIÓN CON PROPUESTA</w:t>
      </w:r>
      <w:bookmarkEnd w:id="23"/>
    </w:p>
    <w:p w14:paraId="02F31AB9" w14:textId="4354E846" w:rsidR="00933324" w:rsidRPr="009D1853" w:rsidRDefault="00933324" w:rsidP="00DF7097"/>
    <w:p w14:paraId="2B5FA0B2" w14:textId="6A0E4480" w:rsidR="00933324" w:rsidRPr="009D1853" w:rsidRDefault="000B14E9" w:rsidP="00933324">
      <w:pPr>
        <w:jc w:val="both"/>
      </w:pPr>
      <w:r w:rsidRPr="009D1853">
        <w:t xml:space="preserve">Se solicita que el servicio 526, pase a ser un servicio circunvalar, abandonando el cabezal actual ubicado en </w:t>
      </w:r>
      <w:r w:rsidR="00512D6B" w:rsidRPr="009D1853">
        <w:t>Panamá con</w:t>
      </w:r>
      <w:r w:rsidRPr="009D1853">
        <w:t xml:space="preserve"> Ricardo Vial, en la comuna de Lo Prado. De esta forma nos ayudará a mejorar los indicadores de la empresa y a evitar los problemas que actualmente surgen con las Municipalidades y Carabineros debido a la ubicación de estos puntos en la vía pública.</w:t>
      </w:r>
    </w:p>
    <w:p w14:paraId="54F936A4" w14:textId="77777777" w:rsidR="00A122D3" w:rsidRPr="00381420" w:rsidRDefault="00A122D3" w:rsidP="00933324">
      <w:pPr>
        <w:jc w:val="both"/>
        <w:rPr>
          <w:highlight w:val="yellow"/>
        </w:rPr>
      </w:pPr>
    </w:p>
    <w:p w14:paraId="222F7621" w14:textId="567B6F7A" w:rsidR="00A07BFF" w:rsidRPr="009D1853" w:rsidRDefault="00A07BFF" w:rsidP="00F1467F">
      <w:pPr>
        <w:pStyle w:val="Ttulo3"/>
        <w:numPr>
          <w:ilvl w:val="1"/>
          <w:numId w:val="2"/>
        </w:numPr>
        <w:spacing w:before="0"/>
        <w:jc w:val="both"/>
        <w:rPr>
          <w:rFonts w:ascii="Verdana" w:hAnsi="Verdana"/>
          <w:color w:val="0093B3"/>
          <w:sz w:val="22"/>
          <w:szCs w:val="22"/>
        </w:rPr>
      </w:pPr>
      <w:bookmarkStart w:id="24" w:name="_Toc83806507"/>
      <w:r w:rsidRPr="009D1853">
        <w:rPr>
          <w:rFonts w:ascii="Verdana" w:hAnsi="Verdana"/>
          <w:color w:val="0093B3"/>
          <w:sz w:val="22"/>
          <w:szCs w:val="22"/>
        </w:rPr>
        <w:t>Identificación de las paradas y/o zonas pagas modificadas</w:t>
      </w:r>
      <w:bookmarkEnd w:id="24"/>
    </w:p>
    <w:p w14:paraId="7D99B923" w14:textId="77777777" w:rsidR="00933324" w:rsidRPr="009D1853" w:rsidRDefault="00933324" w:rsidP="00F1467F"/>
    <w:p w14:paraId="29E66B4B" w14:textId="3129EC6D" w:rsidR="000B14E9" w:rsidRPr="009D1853" w:rsidRDefault="000B14E9" w:rsidP="00E568D8">
      <w:pPr>
        <w:jc w:val="both"/>
        <w:rPr>
          <w:lang w:val="es-ES"/>
        </w:rPr>
      </w:pPr>
      <w:r w:rsidRPr="009D1853">
        <w:rPr>
          <w:lang w:val="es-ES"/>
        </w:rPr>
        <w:t>Para llevar a cabo esta propuesta del servicio 526, se modificarán un total de 31 paraderos. Es importante destacar que esta modificación no incluye la creación de paraderos nuevos que no estén en el sistema, ni la eliminación o adición de paraderos existentes. Se limitará únicamente al cambio de sentido de los paraderos.</w:t>
      </w:r>
    </w:p>
    <w:p w14:paraId="5F217B75" w14:textId="77777777" w:rsidR="00933324" w:rsidRPr="00381420" w:rsidRDefault="00933324" w:rsidP="00933324">
      <w:pPr>
        <w:rPr>
          <w:highlight w:val="yellow"/>
          <w:lang w:val="es-ES"/>
        </w:rPr>
      </w:pPr>
    </w:p>
    <w:p w14:paraId="228A2EB8" w14:textId="77777777" w:rsidR="00933324" w:rsidRPr="009D1853" w:rsidRDefault="00933324" w:rsidP="00933324">
      <w:pPr>
        <w:pStyle w:val="Estilo1"/>
        <w:spacing w:before="0"/>
      </w:pPr>
      <w:bookmarkStart w:id="25" w:name="_Toc83804852"/>
      <w:r w:rsidRPr="009D1853">
        <w:t>Paradas nuevas en el sistema</w:t>
      </w:r>
      <w:bookmarkEnd w:id="25"/>
      <w:r w:rsidRPr="009D1853">
        <w:t xml:space="preserve"> </w:t>
      </w:r>
    </w:p>
    <w:p w14:paraId="422E31D7" w14:textId="4B7ADAE1" w:rsidR="000B14E9" w:rsidRDefault="000B14E9" w:rsidP="000B14E9">
      <w:pPr>
        <w:jc w:val="both"/>
        <w:rPr>
          <w:lang w:val="es-ES"/>
        </w:rPr>
      </w:pPr>
      <w:r w:rsidRPr="009D1853">
        <w:t>Este</w:t>
      </w:r>
      <w:r w:rsidRPr="009D1853">
        <w:rPr>
          <w:lang w:val="es-ES"/>
        </w:rPr>
        <w:t xml:space="preserve"> punto no aplica para esta propuesta.</w:t>
      </w:r>
    </w:p>
    <w:p w14:paraId="432BBAA9" w14:textId="77777777" w:rsidR="009D1853" w:rsidRPr="009D1853" w:rsidRDefault="009D1853" w:rsidP="000B14E9">
      <w:pPr>
        <w:jc w:val="both"/>
      </w:pPr>
    </w:p>
    <w:p w14:paraId="5BAC1AF2" w14:textId="202A0518" w:rsidR="002B57E4" w:rsidRPr="00381420" w:rsidRDefault="002B57E4" w:rsidP="00E70E55">
      <w:pPr>
        <w:pStyle w:val="Foto"/>
        <w:numPr>
          <w:ilvl w:val="0"/>
          <w:numId w:val="0"/>
        </w:numPr>
        <w:spacing w:line="240" w:lineRule="auto"/>
        <w:ind w:left="360"/>
        <w:jc w:val="left"/>
        <w:rPr>
          <w:highlight w:val="yellow"/>
          <w:lang w:val="es-ES_tradnl"/>
        </w:rPr>
      </w:pPr>
    </w:p>
    <w:p w14:paraId="1D20405F" w14:textId="7FA4C5D3" w:rsidR="00933324" w:rsidRPr="009D1853" w:rsidRDefault="009D1853" w:rsidP="00933324">
      <w:pPr>
        <w:pStyle w:val="Estilo1"/>
        <w:spacing w:before="0"/>
      </w:pPr>
      <w:bookmarkStart w:id="26" w:name="_Toc83804853"/>
      <w:r>
        <w:lastRenderedPageBreak/>
        <w:t>|</w:t>
      </w:r>
      <w:r w:rsidR="00933324" w:rsidRPr="009D1853">
        <w:t>Paradas afectadas por eliminación y/o inclusión de servicios, cambios de nombres, horario de operación, modificación de letrero de cortesía y/o destino de servicios</w:t>
      </w:r>
      <w:bookmarkEnd w:id="26"/>
    </w:p>
    <w:p w14:paraId="79524171" w14:textId="77777777" w:rsidR="00933324" w:rsidRPr="009D1853" w:rsidRDefault="00933324" w:rsidP="00933324">
      <w:pPr>
        <w:rPr>
          <w:szCs w:val="20"/>
        </w:rPr>
      </w:pPr>
    </w:p>
    <w:p w14:paraId="63A59072" w14:textId="5ECD98F4" w:rsidR="00933324" w:rsidRPr="009D1853" w:rsidRDefault="00933324" w:rsidP="00933324">
      <w:pPr>
        <w:jc w:val="both"/>
        <w:rPr>
          <w:szCs w:val="20"/>
        </w:rPr>
      </w:pPr>
      <w:r w:rsidRPr="009D1853">
        <w:rPr>
          <w:szCs w:val="20"/>
        </w:rPr>
        <w:t>En las siguientes tablas se detalla</w:t>
      </w:r>
      <w:r w:rsidR="00CE1B76" w:rsidRPr="009D1853">
        <w:rPr>
          <w:szCs w:val="20"/>
        </w:rPr>
        <w:t>rá</w:t>
      </w:r>
      <w:r w:rsidRPr="009D1853">
        <w:rPr>
          <w:szCs w:val="20"/>
        </w:rPr>
        <w:t xml:space="preserve"> la cantidad de paradas que afect</w:t>
      </w:r>
      <w:r w:rsidR="000B14E9" w:rsidRPr="009D1853">
        <w:rPr>
          <w:szCs w:val="20"/>
        </w:rPr>
        <w:t>ará la propuesta del servicio 526</w:t>
      </w:r>
      <w:r w:rsidRPr="009D1853">
        <w:rPr>
          <w:szCs w:val="20"/>
        </w:rPr>
        <w:t>, mostrando el detalle de las paradas que serán eliminadas, agregadas o modificadas en el sentido ida y en el sentido retorno.</w:t>
      </w:r>
    </w:p>
    <w:p w14:paraId="62CC034F" w14:textId="77777777" w:rsidR="00933324" w:rsidRPr="009D1853" w:rsidRDefault="00933324" w:rsidP="00933324">
      <w:pPr>
        <w:jc w:val="both"/>
        <w:rPr>
          <w:szCs w:val="20"/>
        </w:rPr>
      </w:pPr>
    </w:p>
    <w:p w14:paraId="47A7D626" w14:textId="07215FCF" w:rsidR="00933324" w:rsidRPr="009D1853" w:rsidRDefault="00933324" w:rsidP="00933324">
      <w:pPr>
        <w:pStyle w:val="TABLASMC"/>
        <w:spacing w:line="240" w:lineRule="auto"/>
        <w:ind w:left="357" w:hanging="357"/>
      </w:pPr>
      <w:r w:rsidRPr="009D1853">
        <w:t>Paradas modificadas por inclusión, o cambio de nombre, horario o letrero de cortesía de servicios</w:t>
      </w:r>
    </w:p>
    <w:tbl>
      <w:tblPr>
        <w:tblW w:w="9420" w:type="dxa"/>
        <w:jc w:val="center"/>
        <w:tblCellMar>
          <w:left w:w="70" w:type="dxa"/>
          <w:right w:w="70" w:type="dxa"/>
        </w:tblCellMar>
        <w:tblLook w:val="04A0" w:firstRow="1" w:lastRow="0" w:firstColumn="1" w:lastColumn="0" w:noHBand="0" w:noVBand="1"/>
      </w:tblPr>
      <w:tblGrid>
        <w:gridCol w:w="1200"/>
        <w:gridCol w:w="2000"/>
        <w:gridCol w:w="1000"/>
        <w:gridCol w:w="1100"/>
        <w:gridCol w:w="1200"/>
        <w:gridCol w:w="1500"/>
        <w:gridCol w:w="1420"/>
      </w:tblGrid>
      <w:tr w:rsidR="00777FED" w:rsidRPr="009D1853" w14:paraId="625AF9C7" w14:textId="77777777" w:rsidTr="00895E35">
        <w:trPr>
          <w:trHeight w:val="1200"/>
          <w:tblHeader/>
          <w:jc w:val="center"/>
        </w:trPr>
        <w:tc>
          <w:tcPr>
            <w:tcW w:w="1200" w:type="dxa"/>
            <w:tcBorders>
              <w:top w:val="single" w:sz="4" w:space="0" w:color="auto"/>
              <w:left w:val="single" w:sz="4" w:space="0" w:color="auto"/>
              <w:bottom w:val="single" w:sz="4" w:space="0" w:color="auto"/>
              <w:right w:val="single" w:sz="4" w:space="0" w:color="auto"/>
            </w:tcBorders>
            <w:shd w:val="clear" w:color="000000" w:fill="D9D9D9"/>
            <w:vAlign w:val="center"/>
            <w:hideMark/>
          </w:tcPr>
          <w:p w14:paraId="0A158C8C" w14:textId="71566582"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 xml:space="preserve">Código </w:t>
            </w:r>
            <w:r w:rsidR="009D1853" w:rsidRPr="009D1853">
              <w:rPr>
                <w:rFonts w:ascii="Calibri" w:eastAsia="Times New Roman" w:hAnsi="Calibri" w:cs="Calibri"/>
                <w:sz w:val="22"/>
                <w:szCs w:val="22"/>
                <w:lang w:val="es-CL" w:eastAsia="es-CL"/>
              </w:rPr>
              <w:t>Usuario Parada</w:t>
            </w:r>
          </w:p>
        </w:tc>
        <w:tc>
          <w:tcPr>
            <w:tcW w:w="2000" w:type="dxa"/>
            <w:tcBorders>
              <w:top w:val="single" w:sz="4" w:space="0" w:color="auto"/>
              <w:left w:val="nil"/>
              <w:bottom w:val="single" w:sz="4" w:space="0" w:color="auto"/>
              <w:right w:val="single" w:sz="4" w:space="0" w:color="auto"/>
            </w:tcBorders>
            <w:shd w:val="clear" w:color="000000" w:fill="D9D9D9"/>
            <w:vAlign w:val="center"/>
            <w:hideMark/>
          </w:tcPr>
          <w:p w14:paraId="77BD91AD"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Tipo de Modificación</w:t>
            </w:r>
          </w:p>
        </w:tc>
        <w:tc>
          <w:tcPr>
            <w:tcW w:w="1000" w:type="dxa"/>
            <w:tcBorders>
              <w:top w:val="single" w:sz="4" w:space="0" w:color="auto"/>
              <w:left w:val="nil"/>
              <w:bottom w:val="single" w:sz="4" w:space="0" w:color="auto"/>
              <w:right w:val="single" w:sz="4" w:space="0" w:color="auto"/>
            </w:tcBorders>
            <w:shd w:val="clear" w:color="000000" w:fill="D9D9D9"/>
            <w:vAlign w:val="center"/>
            <w:hideMark/>
          </w:tcPr>
          <w:p w14:paraId="3E8A8A3E"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Servicio TS</w:t>
            </w:r>
          </w:p>
        </w:tc>
        <w:tc>
          <w:tcPr>
            <w:tcW w:w="1100" w:type="dxa"/>
            <w:tcBorders>
              <w:top w:val="single" w:sz="4" w:space="0" w:color="auto"/>
              <w:left w:val="nil"/>
              <w:bottom w:val="single" w:sz="4" w:space="0" w:color="auto"/>
              <w:right w:val="single" w:sz="4" w:space="0" w:color="auto"/>
            </w:tcBorders>
            <w:shd w:val="clear" w:color="000000" w:fill="D9D9D9"/>
            <w:noWrap/>
            <w:vAlign w:val="center"/>
            <w:hideMark/>
          </w:tcPr>
          <w:p w14:paraId="63E631AE"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Sentido</w:t>
            </w:r>
          </w:p>
        </w:tc>
        <w:tc>
          <w:tcPr>
            <w:tcW w:w="1200" w:type="dxa"/>
            <w:tcBorders>
              <w:top w:val="single" w:sz="4" w:space="0" w:color="auto"/>
              <w:left w:val="nil"/>
              <w:bottom w:val="single" w:sz="4" w:space="0" w:color="auto"/>
              <w:right w:val="single" w:sz="4" w:space="0" w:color="auto"/>
            </w:tcBorders>
            <w:shd w:val="clear" w:color="000000" w:fill="D9D9D9"/>
            <w:vAlign w:val="bottom"/>
            <w:hideMark/>
          </w:tcPr>
          <w:p w14:paraId="110CD327"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Es Zona Paga / Zona Paga Mixta</w:t>
            </w:r>
          </w:p>
        </w:tc>
        <w:tc>
          <w:tcPr>
            <w:tcW w:w="1500" w:type="dxa"/>
            <w:tcBorders>
              <w:top w:val="single" w:sz="4" w:space="0" w:color="auto"/>
              <w:left w:val="nil"/>
              <w:bottom w:val="single" w:sz="4" w:space="0" w:color="auto"/>
              <w:right w:val="single" w:sz="4" w:space="0" w:color="auto"/>
            </w:tcBorders>
            <w:shd w:val="clear" w:color="000000" w:fill="D9D9D9"/>
            <w:vAlign w:val="center"/>
            <w:hideMark/>
          </w:tcPr>
          <w:p w14:paraId="340D4B12"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¿Es punto de medición ICR-P?</w:t>
            </w:r>
          </w:p>
        </w:tc>
        <w:tc>
          <w:tcPr>
            <w:tcW w:w="1420" w:type="dxa"/>
            <w:tcBorders>
              <w:top w:val="single" w:sz="4" w:space="0" w:color="auto"/>
              <w:left w:val="nil"/>
              <w:bottom w:val="single" w:sz="4" w:space="0" w:color="auto"/>
              <w:right w:val="single" w:sz="4" w:space="0" w:color="auto"/>
            </w:tcBorders>
            <w:shd w:val="clear" w:color="000000" w:fill="D9D9D9"/>
            <w:vAlign w:val="bottom"/>
            <w:hideMark/>
          </w:tcPr>
          <w:p w14:paraId="7D05CB73" w14:textId="77777777" w:rsidR="00777FED" w:rsidRPr="009D1853" w:rsidRDefault="00777FED" w:rsidP="00777FED">
            <w:pPr>
              <w:jc w:val="center"/>
              <w:rPr>
                <w:rFonts w:ascii="Calibri" w:eastAsia="Times New Roman" w:hAnsi="Calibri" w:cs="Calibri"/>
                <w:sz w:val="22"/>
                <w:szCs w:val="22"/>
                <w:lang w:val="es-CL" w:eastAsia="es-CL"/>
              </w:rPr>
            </w:pPr>
            <w:r w:rsidRPr="009D1853">
              <w:rPr>
                <w:rFonts w:ascii="Calibri" w:eastAsia="Times New Roman" w:hAnsi="Calibri" w:cs="Calibri"/>
                <w:sz w:val="22"/>
                <w:szCs w:val="22"/>
                <w:lang w:val="es-CL" w:eastAsia="es-CL"/>
              </w:rPr>
              <w:t>¿Elimina último servicio de parada?</w:t>
            </w:r>
          </w:p>
        </w:tc>
      </w:tr>
      <w:tr w:rsidR="00777FED" w:rsidRPr="009D1853" w14:paraId="7F2B8BCE" w14:textId="77777777" w:rsidTr="00895E35">
        <w:trPr>
          <w:trHeight w:val="270"/>
          <w:jc w:val="center"/>
        </w:trPr>
        <w:tc>
          <w:tcPr>
            <w:tcW w:w="1200" w:type="dxa"/>
            <w:tcBorders>
              <w:top w:val="nil"/>
              <w:left w:val="single" w:sz="4" w:space="0" w:color="auto"/>
              <w:bottom w:val="single" w:sz="4" w:space="0" w:color="auto"/>
              <w:right w:val="single" w:sz="4" w:space="0" w:color="auto"/>
            </w:tcBorders>
            <w:noWrap/>
            <w:vAlign w:val="bottom"/>
            <w:hideMark/>
          </w:tcPr>
          <w:p w14:paraId="572D4300"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PJ1741</w:t>
            </w:r>
          </w:p>
        </w:tc>
        <w:tc>
          <w:tcPr>
            <w:tcW w:w="2000" w:type="dxa"/>
            <w:tcBorders>
              <w:top w:val="nil"/>
              <w:left w:val="nil"/>
              <w:bottom w:val="single" w:sz="4" w:space="0" w:color="auto"/>
              <w:right w:val="single" w:sz="4" w:space="0" w:color="auto"/>
            </w:tcBorders>
            <w:noWrap/>
            <w:vAlign w:val="bottom"/>
            <w:hideMark/>
          </w:tcPr>
          <w:p w14:paraId="7E702C91"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306AA12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526</w:t>
            </w:r>
          </w:p>
        </w:tc>
        <w:tc>
          <w:tcPr>
            <w:tcW w:w="1100" w:type="dxa"/>
            <w:tcBorders>
              <w:top w:val="nil"/>
              <w:left w:val="nil"/>
              <w:bottom w:val="single" w:sz="4" w:space="0" w:color="auto"/>
              <w:right w:val="single" w:sz="4" w:space="0" w:color="auto"/>
            </w:tcBorders>
            <w:noWrap/>
            <w:vAlign w:val="bottom"/>
            <w:hideMark/>
          </w:tcPr>
          <w:p w14:paraId="05B50CF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DC02C1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069251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CC07A9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7111C086" w14:textId="77777777" w:rsidTr="00895E35">
        <w:trPr>
          <w:trHeight w:val="270"/>
          <w:jc w:val="center"/>
        </w:trPr>
        <w:tc>
          <w:tcPr>
            <w:tcW w:w="1200" w:type="dxa"/>
            <w:tcBorders>
              <w:top w:val="nil"/>
              <w:left w:val="single" w:sz="4" w:space="0" w:color="auto"/>
              <w:bottom w:val="single" w:sz="4" w:space="0" w:color="auto"/>
              <w:right w:val="single" w:sz="4" w:space="0" w:color="auto"/>
            </w:tcBorders>
            <w:noWrap/>
            <w:vAlign w:val="bottom"/>
            <w:hideMark/>
          </w:tcPr>
          <w:p w14:paraId="449F4A68"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PJ1572</w:t>
            </w:r>
          </w:p>
        </w:tc>
        <w:tc>
          <w:tcPr>
            <w:tcW w:w="2000" w:type="dxa"/>
            <w:tcBorders>
              <w:top w:val="nil"/>
              <w:left w:val="nil"/>
              <w:bottom w:val="single" w:sz="4" w:space="0" w:color="auto"/>
              <w:right w:val="single" w:sz="4" w:space="0" w:color="auto"/>
            </w:tcBorders>
            <w:noWrap/>
            <w:vAlign w:val="bottom"/>
            <w:hideMark/>
          </w:tcPr>
          <w:p w14:paraId="2DF65944"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ECB453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526</w:t>
            </w:r>
          </w:p>
        </w:tc>
        <w:tc>
          <w:tcPr>
            <w:tcW w:w="1100" w:type="dxa"/>
            <w:tcBorders>
              <w:top w:val="nil"/>
              <w:left w:val="nil"/>
              <w:bottom w:val="single" w:sz="4" w:space="0" w:color="auto"/>
              <w:right w:val="single" w:sz="4" w:space="0" w:color="auto"/>
            </w:tcBorders>
            <w:noWrap/>
            <w:vAlign w:val="bottom"/>
            <w:hideMark/>
          </w:tcPr>
          <w:p w14:paraId="372C369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636006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50B9BA25"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0026F1A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71D61BF"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113D69B"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PJ173</w:t>
            </w:r>
          </w:p>
        </w:tc>
        <w:tc>
          <w:tcPr>
            <w:tcW w:w="2000" w:type="dxa"/>
            <w:tcBorders>
              <w:top w:val="nil"/>
              <w:left w:val="nil"/>
              <w:bottom w:val="single" w:sz="4" w:space="0" w:color="auto"/>
              <w:right w:val="single" w:sz="4" w:space="0" w:color="auto"/>
            </w:tcBorders>
            <w:noWrap/>
            <w:vAlign w:val="bottom"/>
            <w:hideMark/>
          </w:tcPr>
          <w:p w14:paraId="011CDF30"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4BAAF6F9"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78D193A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1B1B951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0C33583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28CC0D0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0EF4AE7" w14:textId="77777777" w:rsidTr="00895E35">
        <w:trPr>
          <w:trHeight w:val="300"/>
          <w:jc w:val="center"/>
        </w:trPr>
        <w:tc>
          <w:tcPr>
            <w:tcW w:w="1200" w:type="dxa"/>
            <w:tcBorders>
              <w:top w:val="nil"/>
              <w:left w:val="single" w:sz="4" w:space="0" w:color="auto"/>
              <w:bottom w:val="single" w:sz="4" w:space="0" w:color="auto"/>
              <w:right w:val="single" w:sz="4" w:space="0" w:color="auto"/>
            </w:tcBorders>
            <w:shd w:val="clear" w:color="000000" w:fill="FFFFFF"/>
            <w:noWrap/>
            <w:vAlign w:val="bottom"/>
            <w:hideMark/>
          </w:tcPr>
          <w:p w14:paraId="7D3BB4CC"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PJ1020</w:t>
            </w:r>
          </w:p>
        </w:tc>
        <w:tc>
          <w:tcPr>
            <w:tcW w:w="2000" w:type="dxa"/>
            <w:tcBorders>
              <w:top w:val="nil"/>
              <w:left w:val="nil"/>
              <w:bottom w:val="single" w:sz="4" w:space="0" w:color="auto"/>
              <w:right w:val="single" w:sz="4" w:space="0" w:color="auto"/>
            </w:tcBorders>
            <w:shd w:val="clear" w:color="000000" w:fill="FFFFFF"/>
            <w:noWrap/>
            <w:vAlign w:val="bottom"/>
            <w:hideMark/>
          </w:tcPr>
          <w:p w14:paraId="7694033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shd w:val="clear" w:color="000000" w:fill="FFFFFF"/>
            <w:noWrap/>
            <w:vAlign w:val="bottom"/>
            <w:hideMark/>
          </w:tcPr>
          <w:p w14:paraId="274B9691"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shd w:val="clear" w:color="000000" w:fill="FFFFFF"/>
            <w:noWrap/>
            <w:vAlign w:val="bottom"/>
            <w:hideMark/>
          </w:tcPr>
          <w:p w14:paraId="19DC06D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8FEB7C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4EDE039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363BD88C"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085351A3" w14:textId="77777777" w:rsidTr="00895E35">
        <w:trPr>
          <w:trHeight w:val="300"/>
          <w:jc w:val="center"/>
        </w:trPr>
        <w:tc>
          <w:tcPr>
            <w:tcW w:w="1200" w:type="dxa"/>
            <w:tcBorders>
              <w:top w:val="nil"/>
              <w:left w:val="single" w:sz="4" w:space="0" w:color="auto"/>
              <w:bottom w:val="single" w:sz="4" w:space="0" w:color="auto"/>
              <w:right w:val="single" w:sz="4" w:space="0" w:color="auto"/>
            </w:tcBorders>
            <w:shd w:val="clear" w:color="000000" w:fill="FFFFFF"/>
            <w:noWrap/>
            <w:vAlign w:val="bottom"/>
            <w:hideMark/>
          </w:tcPr>
          <w:p w14:paraId="671943CD"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PJ1816</w:t>
            </w:r>
          </w:p>
        </w:tc>
        <w:tc>
          <w:tcPr>
            <w:tcW w:w="2000" w:type="dxa"/>
            <w:tcBorders>
              <w:top w:val="nil"/>
              <w:left w:val="nil"/>
              <w:bottom w:val="single" w:sz="4" w:space="0" w:color="auto"/>
              <w:right w:val="single" w:sz="4" w:space="0" w:color="auto"/>
            </w:tcBorders>
            <w:shd w:val="clear" w:color="000000" w:fill="FFFFFF"/>
            <w:noWrap/>
            <w:vAlign w:val="bottom"/>
            <w:hideMark/>
          </w:tcPr>
          <w:p w14:paraId="4F4AFF0A"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shd w:val="clear" w:color="000000" w:fill="FFFFFF"/>
            <w:noWrap/>
            <w:vAlign w:val="bottom"/>
            <w:hideMark/>
          </w:tcPr>
          <w:p w14:paraId="0B270E3C"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shd w:val="clear" w:color="000000" w:fill="FFFFFF"/>
            <w:noWrap/>
            <w:vAlign w:val="bottom"/>
            <w:hideMark/>
          </w:tcPr>
          <w:p w14:paraId="7459C0F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24D24F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548FF22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314A3EA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034CD80C"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F6F8512"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PJ1024</w:t>
            </w:r>
          </w:p>
        </w:tc>
        <w:tc>
          <w:tcPr>
            <w:tcW w:w="2000" w:type="dxa"/>
            <w:tcBorders>
              <w:top w:val="nil"/>
              <w:left w:val="nil"/>
              <w:bottom w:val="single" w:sz="4" w:space="0" w:color="auto"/>
              <w:right w:val="single" w:sz="4" w:space="0" w:color="auto"/>
            </w:tcBorders>
            <w:noWrap/>
            <w:vAlign w:val="bottom"/>
            <w:hideMark/>
          </w:tcPr>
          <w:p w14:paraId="7450FFD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273E87E"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13AB20B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711BD8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6EA0C9B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2967845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27EA7E30"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609010D"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PJ1025</w:t>
            </w:r>
          </w:p>
        </w:tc>
        <w:tc>
          <w:tcPr>
            <w:tcW w:w="2000" w:type="dxa"/>
            <w:tcBorders>
              <w:top w:val="nil"/>
              <w:left w:val="nil"/>
              <w:bottom w:val="single" w:sz="4" w:space="0" w:color="auto"/>
              <w:right w:val="single" w:sz="4" w:space="0" w:color="auto"/>
            </w:tcBorders>
            <w:noWrap/>
            <w:vAlign w:val="bottom"/>
            <w:hideMark/>
          </w:tcPr>
          <w:p w14:paraId="127A2E8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7457197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4C78440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CD6356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00CAA19C"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8A6893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5B2F2B75"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9F7C4D6"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PJ1026</w:t>
            </w:r>
          </w:p>
        </w:tc>
        <w:tc>
          <w:tcPr>
            <w:tcW w:w="2000" w:type="dxa"/>
            <w:tcBorders>
              <w:top w:val="nil"/>
              <w:left w:val="nil"/>
              <w:bottom w:val="single" w:sz="4" w:space="0" w:color="auto"/>
              <w:right w:val="single" w:sz="4" w:space="0" w:color="auto"/>
            </w:tcBorders>
            <w:noWrap/>
            <w:vAlign w:val="bottom"/>
            <w:hideMark/>
          </w:tcPr>
          <w:p w14:paraId="614737EE"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04399EC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318CC85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0EE136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486B754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5D7E8E8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BD949A2"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BA313DA"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PJ1027</w:t>
            </w:r>
          </w:p>
        </w:tc>
        <w:tc>
          <w:tcPr>
            <w:tcW w:w="2000" w:type="dxa"/>
            <w:tcBorders>
              <w:top w:val="nil"/>
              <w:left w:val="nil"/>
              <w:bottom w:val="single" w:sz="4" w:space="0" w:color="auto"/>
              <w:right w:val="single" w:sz="4" w:space="0" w:color="auto"/>
            </w:tcBorders>
            <w:noWrap/>
            <w:vAlign w:val="bottom"/>
            <w:hideMark/>
          </w:tcPr>
          <w:p w14:paraId="7A3D5EB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1F66BDF7"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4392646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2229BA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64BB615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03930FF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C0A683B"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9EA94D6"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PJ1028</w:t>
            </w:r>
          </w:p>
        </w:tc>
        <w:tc>
          <w:tcPr>
            <w:tcW w:w="2000" w:type="dxa"/>
            <w:tcBorders>
              <w:top w:val="nil"/>
              <w:left w:val="nil"/>
              <w:bottom w:val="single" w:sz="4" w:space="0" w:color="auto"/>
              <w:right w:val="single" w:sz="4" w:space="0" w:color="auto"/>
            </w:tcBorders>
            <w:noWrap/>
            <w:vAlign w:val="bottom"/>
            <w:hideMark/>
          </w:tcPr>
          <w:p w14:paraId="575C861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1390407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2005427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4D2812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1AB287EC"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4E1523C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61B6D70F"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64D583A"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PJ1029</w:t>
            </w:r>
          </w:p>
        </w:tc>
        <w:tc>
          <w:tcPr>
            <w:tcW w:w="2000" w:type="dxa"/>
            <w:tcBorders>
              <w:top w:val="nil"/>
              <w:left w:val="nil"/>
              <w:bottom w:val="single" w:sz="4" w:space="0" w:color="auto"/>
              <w:right w:val="single" w:sz="4" w:space="0" w:color="auto"/>
            </w:tcBorders>
            <w:noWrap/>
            <w:vAlign w:val="bottom"/>
            <w:hideMark/>
          </w:tcPr>
          <w:p w14:paraId="703E9D2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2D1F090E"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1AAB208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20C791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38F611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4E8BBBF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E2C47F1"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3E653C9B"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PJ1030</w:t>
            </w:r>
          </w:p>
        </w:tc>
        <w:tc>
          <w:tcPr>
            <w:tcW w:w="2000" w:type="dxa"/>
            <w:tcBorders>
              <w:top w:val="nil"/>
              <w:left w:val="nil"/>
              <w:bottom w:val="single" w:sz="4" w:space="0" w:color="auto"/>
              <w:right w:val="single" w:sz="4" w:space="0" w:color="auto"/>
            </w:tcBorders>
            <w:noWrap/>
            <w:vAlign w:val="bottom"/>
            <w:hideMark/>
          </w:tcPr>
          <w:p w14:paraId="4CD2DE3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0A326D7"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1E15D78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46FB271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C16B82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EA2949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0DAEBB9C"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3D0BA99"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PJ1031</w:t>
            </w:r>
          </w:p>
        </w:tc>
        <w:tc>
          <w:tcPr>
            <w:tcW w:w="2000" w:type="dxa"/>
            <w:tcBorders>
              <w:top w:val="nil"/>
              <w:left w:val="nil"/>
              <w:bottom w:val="single" w:sz="4" w:space="0" w:color="auto"/>
              <w:right w:val="single" w:sz="4" w:space="0" w:color="auto"/>
            </w:tcBorders>
            <w:noWrap/>
            <w:vAlign w:val="bottom"/>
            <w:hideMark/>
          </w:tcPr>
          <w:p w14:paraId="3993557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441FCC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528A927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921BFF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0ECE2D5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16AD33F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0AA0238"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3600A58"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PJ756</w:t>
            </w:r>
          </w:p>
        </w:tc>
        <w:tc>
          <w:tcPr>
            <w:tcW w:w="2000" w:type="dxa"/>
            <w:tcBorders>
              <w:top w:val="nil"/>
              <w:left w:val="nil"/>
              <w:bottom w:val="single" w:sz="4" w:space="0" w:color="auto"/>
              <w:right w:val="single" w:sz="4" w:space="0" w:color="auto"/>
            </w:tcBorders>
            <w:noWrap/>
            <w:vAlign w:val="bottom"/>
            <w:hideMark/>
          </w:tcPr>
          <w:p w14:paraId="16798E10"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04BC93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06730ED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70BEE2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6FBBDE3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154845C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DC50868"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523DBC8"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PJ757</w:t>
            </w:r>
          </w:p>
        </w:tc>
        <w:tc>
          <w:tcPr>
            <w:tcW w:w="2000" w:type="dxa"/>
            <w:tcBorders>
              <w:top w:val="nil"/>
              <w:left w:val="nil"/>
              <w:bottom w:val="single" w:sz="4" w:space="0" w:color="auto"/>
              <w:right w:val="single" w:sz="4" w:space="0" w:color="auto"/>
            </w:tcBorders>
            <w:noWrap/>
            <w:vAlign w:val="bottom"/>
            <w:hideMark/>
          </w:tcPr>
          <w:p w14:paraId="2BB385C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211F583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4A880FA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0CDFD3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59782EF9"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2AEFA4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0F0CFAD"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AE04CAE"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PJ758</w:t>
            </w:r>
          </w:p>
        </w:tc>
        <w:tc>
          <w:tcPr>
            <w:tcW w:w="2000" w:type="dxa"/>
            <w:tcBorders>
              <w:top w:val="nil"/>
              <w:left w:val="nil"/>
              <w:bottom w:val="single" w:sz="4" w:space="0" w:color="auto"/>
              <w:right w:val="single" w:sz="4" w:space="0" w:color="auto"/>
            </w:tcBorders>
            <w:noWrap/>
            <w:vAlign w:val="bottom"/>
            <w:hideMark/>
          </w:tcPr>
          <w:p w14:paraId="19EA9351"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72257AD"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5B8A6C1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861FCA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1225AED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4AB23039"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1EC379E"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15BF8F1"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PJ1032</w:t>
            </w:r>
          </w:p>
        </w:tc>
        <w:tc>
          <w:tcPr>
            <w:tcW w:w="2000" w:type="dxa"/>
            <w:tcBorders>
              <w:top w:val="nil"/>
              <w:left w:val="nil"/>
              <w:bottom w:val="single" w:sz="4" w:space="0" w:color="auto"/>
              <w:right w:val="single" w:sz="4" w:space="0" w:color="auto"/>
            </w:tcBorders>
            <w:noWrap/>
            <w:vAlign w:val="bottom"/>
            <w:hideMark/>
          </w:tcPr>
          <w:p w14:paraId="6069E7E7"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9F26527"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431F7A0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9988DB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5C80BFE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524DE8E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48B42F7"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E1E5223"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PJ13</w:t>
            </w:r>
          </w:p>
        </w:tc>
        <w:tc>
          <w:tcPr>
            <w:tcW w:w="2000" w:type="dxa"/>
            <w:tcBorders>
              <w:top w:val="nil"/>
              <w:left w:val="nil"/>
              <w:bottom w:val="single" w:sz="4" w:space="0" w:color="auto"/>
              <w:right w:val="single" w:sz="4" w:space="0" w:color="auto"/>
            </w:tcBorders>
            <w:noWrap/>
            <w:vAlign w:val="bottom"/>
            <w:hideMark/>
          </w:tcPr>
          <w:p w14:paraId="5C41C2DC"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1DD49F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016B4C9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C67129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6941898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1246788C"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00D29581"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D94C8BB"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PJ1033</w:t>
            </w:r>
          </w:p>
        </w:tc>
        <w:tc>
          <w:tcPr>
            <w:tcW w:w="2000" w:type="dxa"/>
            <w:tcBorders>
              <w:top w:val="nil"/>
              <w:left w:val="nil"/>
              <w:bottom w:val="single" w:sz="4" w:space="0" w:color="auto"/>
              <w:right w:val="single" w:sz="4" w:space="0" w:color="auto"/>
            </w:tcBorders>
            <w:noWrap/>
            <w:vAlign w:val="bottom"/>
            <w:hideMark/>
          </w:tcPr>
          <w:p w14:paraId="2FE5A75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1850B22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6ACF794D"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46D77D5"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669AFFC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6352F6C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AA5D186"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9BE1B7B"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PJ1034</w:t>
            </w:r>
          </w:p>
        </w:tc>
        <w:tc>
          <w:tcPr>
            <w:tcW w:w="2000" w:type="dxa"/>
            <w:tcBorders>
              <w:top w:val="nil"/>
              <w:left w:val="nil"/>
              <w:bottom w:val="single" w:sz="4" w:space="0" w:color="auto"/>
              <w:right w:val="single" w:sz="4" w:space="0" w:color="auto"/>
            </w:tcBorders>
            <w:noWrap/>
            <w:vAlign w:val="bottom"/>
            <w:hideMark/>
          </w:tcPr>
          <w:p w14:paraId="7D30F83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AAEC2E9"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7D7848F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0A945A9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7865111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584CF02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0B386C5E"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63D4D9"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PJ1035</w:t>
            </w:r>
          </w:p>
        </w:tc>
        <w:tc>
          <w:tcPr>
            <w:tcW w:w="2000" w:type="dxa"/>
            <w:tcBorders>
              <w:top w:val="nil"/>
              <w:left w:val="nil"/>
              <w:bottom w:val="single" w:sz="4" w:space="0" w:color="auto"/>
              <w:right w:val="single" w:sz="4" w:space="0" w:color="auto"/>
            </w:tcBorders>
            <w:noWrap/>
            <w:vAlign w:val="bottom"/>
            <w:hideMark/>
          </w:tcPr>
          <w:p w14:paraId="1EE97A80"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7E0D4907"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5EB78B2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4262298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4ADF7855"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A18246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5DB70248"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0EA1FE6F"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PJ1036</w:t>
            </w:r>
          </w:p>
        </w:tc>
        <w:tc>
          <w:tcPr>
            <w:tcW w:w="2000" w:type="dxa"/>
            <w:tcBorders>
              <w:top w:val="nil"/>
              <w:left w:val="nil"/>
              <w:bottom w:val="single" w:sz="4" w:space="0" w:color="auto"/>
              <w:right w:val="single" w:sz="4" w:space="0" w:color="auto"/>
            </w:tcBorders>
            <w:noWrap/>
            <w:vAlign w:val="bottom"/>
            <w:hideMark/>
          </w:tcPr>
          <w:p w14:paraId="77AAA93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92A61FE"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19FE445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4A9062C5"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029FD0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05DBD64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E8BB8E2"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0DF645D"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PJ1037</w:t>
            </w:r>
          </w:p>
        </w:tc>
        <w:tc>
          <w:tcPr>
            <w:tcW w:w="2000" w:type="dxa"/>
            <w:tcBorders>
              <w:top w:val="nil"/>
              <w:left w:val="nil"/>
              <w:bottom w:val="single" w:sz="4" w:space="0" w:color="auto"/>
              <w:right w:val="single" w:sz="4" w:space="0" w:color="auto"/>
            </w:tcBorders>
            <w:noWrap/>
            <w:vAlign w:val="bottom"/>
            <w:hideMark/>
          </w:tcPr>
          <w:p w14:paraId="251A2651"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773CC5CB"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717CEAD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049275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7176551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63AA7D09"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6D0A874E"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71407E2E"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PJ1698</w:t>
            </w:r>
          </w:p>
        </w:tc>
        <w:tc>
          <w:tcPr>
            <w:tcW w:w="2000" w:type="dxa"/>
            <w:tcBorders>
              <w:top w:val="nil"/>
              <w:left w:val="nil"/>
              <w:bottom w:val="single" w:sz="4" w:space="0" w:color="auto"/>
              <w:right w:val="single" w:sz="4" w:space="0" w:color="auto"/>
            </w:tcBorders>
            <w:noWrap/>
            <w:vAlign w:val="bottom"/>
            <w:hideMark/>
          </w:tcPr>
          <w:p w14:paraId="5235A0DF"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E697615"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5EE3F31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9F2D0E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344927F"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18B4D98C"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79AE40F2"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7F5A50F"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PJ1038</w:t>
            </w:r>
          </w:p>
        </w:tc>
        <w:tc>
          <w:tcPr>
            <w:tcW w:w="2000" w:type="dxa"/>
            <w:tcBorders>
              <w:top w:val="nil"/>
              <w:left w:val="nil"/>
              <w:bottom w:val="single" w:sz="4" w:space="0" w:color="auto"/>
              <w:right w:val="single" w:sz="4" w:space="0" w:color="auto"/>
            </w:tcBorders>
            <w:noWrap/>
            <w:vAlign w:val="bottom"/>
            <w:hideMark/>
          </w:tcPr>
          <w:p w14:paraId="35CA15AE"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24AE76E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5414225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376DDD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22A5B3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4DF98D4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50993EF8"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CFE87CA"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PJ1039</w:t>
            </w:r>
          </w:p>
        </w:tc>
        <w:tc>
          <w:tcPr>
            <w:tcW w:w="2000" w:type="dxa"/>
            <w:tcBorders>
              <w:top w:val="nil"/>
              <w:left w:val="nil"/>
              <w:bottom w:val="single" w:sz="4" w:space="0" w:color="auto"/>
              <w:right w:val="single" w:sz="4" w:space="0" w:color="auto"/>
            </w:tcBorders>
            <w:noWrap/>
            <w:vAlign w:val="bottom"/>
            <w:hideMark/>
          </w:tcPr>
          <w:p w14:paraId="3BAC1E3C"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5510B312"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7CB29A1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ACF7645"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33F91B32"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69516D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1F90CB53"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2211916E"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PJ1040</w:t>
            </w:r>
          </w:p>
        </w:tc>
        <w:tc>
          <w:tcPr>
            <w:tcW w:w="2000" w:type="dxa"/>
            <w:tcBorders>
              <w:top w:val="nil"/>
              <w:left w:val="nil"/>
              <w:bottom w:val="single" w:sz="4" w:space="0" w:color="auto"/>
              <w:right w:val="single" w:sz="4" w:space="0" w:color="auto"/>
            </w:tcBorders>
            <w:noWrap/>
            <w:vAlign w:val="bottom"/>
            <w:hideMark/>
          </w:tcPr>
          <w:p w14:paraId="1704DA91"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3041A99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6213F98B"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35934B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00484DEA"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70E1C00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4492CBEB"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10D4FDE8"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PI758</w:t>
            </w:r>
          </w:p>
        </w:tc>
        <w:tc>
          <w:tcPr>
            <w:tcW w:w="2000" w:type="dxa"/>
            <w:tcBorders>
              <w:top w:val="nil"/>
              <w:left w:val="nil"/>
              <w:bottom w:val="single" w:sz="4" w:space="0" w:color="auto"/>
              <w:right w:val="single" w:sz="4" w:space="0" w:color="auto"/>
            </w:tcBorders>
            <w:noWrap/>
            <w:vAlign w:val="bottom"/>
            <w:hideMark/>
          </w:tcPr>
          <w:p w14:paraId="561D5D1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3F88EA7C"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02987A8E"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2EA2557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4B5220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53E6493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3A7CF026"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4EA5DE85"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PI759</w:t>
            </w:r>
          </w:p>
        </w:tc>
        <w:tc>
          <w:tcPr>
            <w:tcW w:w="2000" w:type="dxa"/>
            <w:tcBorders>
              <w:top w:val="nil"/>
              <w:left w:val="nil"/>
              <w:bottom w:val="single" w:sz="4" w:space="0" w:color="auto"/>
              <w:right w:val="single" w:sz="4" w:space="0" w:color="auto"/>
            </w:tcBorders>
            <w:noWrap/>
            <w:vAlign w:val="bottom"/>
            <w:hideMark/>
          </w:tcPr>
          <w:p w14:paraId="4C568096"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2D8FE664"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0486536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3039B443"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30C54A2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1BB99B06"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5CE4EA11"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6615B9C5"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PI760</w:t>
            </w:r>
          </w:p>
        </w:tc>
        <w:tc>
          <w:tcPr>
            <w:tcW w:w="2000" w:type="dxa"/>
            <w:tcBorders>
              <w:top w:val="nil"/>
              <w:left w:val="nil"/>
              <w:bottom w:val="single" w:sz="4" w:space="0" w:color="auto"/>
              <w:right w:val="single" w:sz="4" w:space="0" w:color="auto"/>
            </w:tcBorders>
            <w:noWrap/>
            <w:vAlign w:val="bottom"/>
            <w:hideMark/>
          </w:tcPr>
          <w:p w14:paraId="6A849DD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7CA85B28"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61BDF8C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4FFCDB41"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32742FF8"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2E611164"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r w:rsidR="00777FED" w:rsidRPr="009D1853" w14:paraId="7066BE15" w14:textId="77777777" w:rsidTr="00895E35">
        <w:trPr>
          <w:trHeight w:val="300"/>
          <w:jc w:val="center"/>
        </w:trPr>
        <w:tc>
          <w:tcPr>
            <w:tcW w:w="1200" w:type="dxa"/>
            <w:tcBorders>
              <w:top w:val="nil"/>
              <w:left w:val="single" w:sz="4" w:space="0" w:color="auto"/>
              <w:bottom w:val="single" w:sz="4" w:space="0" w:color="auto"/>
              <w:right w:val="single" w:sz="4" w:space="0" w:color="auto"/>
            </w:tcBorders>
            <w:noWrap/>
            <w:vAlign w:val="bottom"/>
            <w:hideMark/>
          </w:tcPr>
          <w:p w14:paraId="54F4659E" w14:textId="77777777" w:rsidR="00777FED" w:rsidRPr="009D1853" w:rsidRDefault="00777FED" w:rsidP="00777FED">
            <w:pPr>
              <w:jc w:val="center"/>
              <w:rPr>
                <w:rFonts w:ascii="Arial" w:eastAsia="Times New Roman" w:hAnsi="Arial" w:cs="Arial"/>
                <w:color w:val="000000"/>
                <w:szCs w:val="20"/>
                <w:lang w:val="es-CL" w:eastAsia="es-CL"/>
              </w:rPr>
            </w:pPr>
            <w:r w:rsidRPr="009D1853">
              <w:rPr>
                <w:rFonts w:ascii="Arial" w:eastAsia="Times New Roman" w:hAnsi="Arial" w:cs="Arial"/>
                <w:color w:val="000000"/>
                <w:szCs w:val="20"/>
                <w:lang w:val="es-CL" w:eastAsia="es-CL"/>
              </w:rPr>
              <w:t>PI753</w:t>
            </w:r>
          </w:p>
        </w:tc>
        <w:tc>
          <w:tcPr>
            <w:tcW w:w="2000" w:type="dxa"/>
            <w:tcBorders>
              <w:top w:val="nil"/>
              <w:left w:val="nil"/>
              <w:bottom w:val="single" w:sz="4" w:space="0" w:color="auto"/>
              <w:right w:val="single" w:sz="4" w:space="0" w:color="auto"/>
            </w:tcBorders>
            <w:noWrap/>
            <w:vAlign w:val="bottom"/>
            <w:hideMark/>
          </w:tcPr>
          <w:p w14:paraId="3EEB3744"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Cambio sentido</w:t>
            </w:r>
          </w:p>
        </w:tc>
        <w:tc>
          <w:tcPr>
            <w:tcW w:w="1000" w:type="dxa"/>
            <w:tcBorders>
              <w:top w:val="nil"/>
              <w:left w:val="nil"/>
              <w:bottom w:val="single" w:sz="4" w:space="0" w:color="auto"/>
              <w:right w:val="single" w:sz="4" w:space="0" w:color="auto"/>
            </w:tcBorders>
            <w:noWrap/>
            <w:vAlign w:val="bottom"/>
            <w:hideMark/>
          </w:tcPr>
          <w:p w14:paraId="60B3EF83" w14:textId="77777777" w:rsidR="00777FED" w:rsidRPr="009D1853" w:rsidRDefault="00777FED" w:rsidP="00777FED">
            <w:pPr>
              <w:jc w:val="center"/>
              <w:rPr>
                <w:rFonts w:ascii="Calibri" w:eastAsia="Times New Roman" w:hAnsi="Calibri" w:cs="Calibri"/>
                <w:color w:val="000000"/>
                <w:sz w:val="22"/>
                <w:szCs w:val="22"/>
                <w:lang w:val="es-CL" w:eastAsia="es-CL"/>
              </w:rPr>
            </w:pPr>
            <w:r w:rsidRPr="009D1853">
              <w:rPr>
                <w:rFonts w:ascii="Calibri" w:eastAsia="Times New Roman" w:hAnsi="Calibri" w:cs="Calibri"/>
                <w:color w:val="000000"/>
                <w:sz w:val="22"/>
                <w:szCs w:val="22"/>
                <w:lang w:val="es-CL" w:eastAsia="es-CL"/>
              </w:rPr>
              <w:t>526</w:t>
            </w:r>
          </w:p>
        </w:tc>
        <w:tc>
          <w:tcPr>
            <w:tcW w:w="1100" w:type="dxa"/>
            <w:tcBorders>
              <w:top w:val="nil"/>
              <w:left w:val="nil"/>
              <w:bottom w:val="single" w:sz="4" w:space="0" w:color="auto"/>
              <w:right w:val="single" w:sz="4" w:space="0" w:color="auto"/>
            </w:tcBorders>
            <w:noWrap/>
            <w:vAlign w:val="bottom"/>
            <w:hideMark/>
          </w:tcPr>
          <w:p w14:paraId="71F85D3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Ida</w:t>
            </w:r>
          </w:p>
        </w:tc>
        <w:tc>
          <w:tcPr>
            <w:tcW w:w="1200" w:type="dxa"/>
            <w:tcBorders>
              <w:top w:val="nil"/>
              <w:left w:val="nil"/>
              <w:bottom w:val="single" w:sz="4" w:space="0" w:color="auto"/>
              <w:right w:val="single" w:sz="4" w:space="0" w:color="auto"/>
            </w:tcBorders>
            <w:noWrap/>
            <w:vAlign w:val="bottom"/>
            <w:hideMark/>
          </w:tcPr>
          <w:p w14:paraId="601BEA2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500" w:type="dxa"/>
            <w:tcBorders>
              <w:top w:val="nil"/>
              <w:left w:val="nil"/>
              <w:bottom w:val="single" w:sz="4" w:space="0" w:color="auto"/>
              <w:right w:val="single" w:sz="4" w:space="0" w:color="auto"/>
            </w:tcBorders>
            <w:noWrap/>
            <w:vAlign w:val="bottom"/>
            <w:hideMark/>
          </w:tcPr>
          <w:p w14:paraId="29F2D3C7"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c>
          <w:tcPr>
            <w:tcW w:w="1420" w:type="dxa"/>
            <w:tcBorders>
              <w:top w:val="nil"/>
              <w:left w:val="nil"/>
              <w:bottom w:val="single" w:sz="4" w:space="0" w:color="auto"/>
              <w:right w:val="single" w:sz="4" w:space="0" w:color="auto"/>
            </w:tcBorders>
            <w:noWrap/>
            <w:vAlign w:val="bottom"/>
            <w:hideMark/>
          </w:tcPr>
          <w:p w14:paraId="63B34B90" w14:textId="77777777" w:rsidR="00777FED" w:rsidRPr="009D1853" w:rsidRDefault="00777FED" w:rsidP="00777FED">
            <w:pPr>
              <w:jc w:val="center"/>
              <w:rPr>
                <w:rFonts w:ascii="Arial" w:eastAsia="Times New Roman" w:hAnsi="Arial" w:cs="Arial"/>
                <w:szCs w:val="20"/>
                <w:lang w:val="es-CL" w:eastAsia="es-CL"/>
              </w:rPr>
            </w:pPr>
            <w:r w:rsidRPr="009D1853">
              <w:rPr>
                <w:rFonts w:ascii="Arial" w:eastAsia="Times New Roman" w:hAnsi="Arial" w:cs="Arial"/>
                <w:szCs w:val="20"/>
                <w:lang w:val="es-CL" w:eastAsia="es-CL"/>
              </w:rPr>
              <w:t>No</w:t>
            </w:r>
          </w:p>
        </w:tc>
      </w:tr>
    </w:tbl>
    <w:p w14:paraId="159E0183" w14:textId="31C0E349" w:rsidR="00933324" w:rsidRPr="009D1853" w:rsidRDefault="00933324" w:rsidP="00933324">
      <w:pPr>
        <w:jc w:val="center"/>
        <w:rPr>
          <w:rFonts w:eastAsiaTheme="minorHAnsi"/>
          <w:sz w:val="16"/>
          <w:szCs w:val="16"/>
          <w:lang w:eastAsia="en-US"/>
        </w:rPr>
      </w:pPr>
      <w:r w:rsidRPr="009D1853">
        <w:t>F</w:t>
      </w:r>
      <w:r w:rsidRPr="009D1853">
        <w:rPr>
          <w:rFonts w:eastAsiaTheme="minorHAnsi"/>
          <w:sz w:val="16"/>
          <w:szCs w:val="16"/>
          <w:lang w:eastAsia="en-US"/>
        </w:rPr>
        <w:t>uente: Elaboración propia</w:t>
      </w:r>
      <w:r w:rsidR="00777FED" w:rsidRPr="009D1853">
        <w:rPr>
          <w:rFonts w:eastAsiaTheme="minorHAnsi"/>
          <w:sz w:val="16"/>
          <w:szCs w:val="16"/>
          <w:lang w:eastAsia="en-US"/>
        </w:rPr>
        <w:t>, 2025</w:t>
      </w:r>
    </w:p>
    <w:p w14:paraId="20D92C1E" w14:textId="77777777" w:rsidR="00933324" w:rsidRPr="009D1853" w:rsidRDefault="00933324" w:rsidP="00933324">
      <w:pPr>
        <w:pStyle w:val="Estilo1"/>
        <w:spacing w:before="0"/>
        <w:ind w:left="709"/>
      </w:pPr>
      <w:bookmarkStart w:id="27" w:name="_Toc83804854"/>
      <w:r w:rsidRPr="009D1853">
        <w:lastRenderedPageBreak/>
        <w:t>Resumen Modificación de Paradas</w:t>
      </w:r>
      <w:bookmarkEnd w:id="27"/>
    </w:p>
    <w:p w14:paraId="467E42D4" w14:textId="77777777" w:rsidR="00933324" w:rsidRPr="009D1853" w:rsidRDefault="00933324" w:rsidP="00933324">
      <w:pPr>
        <w:jc w:val="both"/>
        <w:rPr>
          <w:rFonts w:eastAsiaTheme="minorHAnsi"/>
          <w:szCs w:val="20"/>
          <w:lang w:val="es-ES" w:eastAsia="en-US"/>
        </w:rPr>
      </w:pPr>
    </w:p>
    <w:p w14:paraId="74D6A73D" w14:textId="1DAEE501" w:rsidR="00933324" w:rsidRPr="009D1853" w:rsidRDefault="00933324" w:rsidP="00933324">
      <w:pPr>
        <w:jc w:val="both"/>
        <w:rPr>
          <w:rFonts w:eastAsiaTheme="minorHAnsi"/>
          <w:szCs w:val="20"/>
          <w:lang w:val="es-ES" w:eastAsia="en-US"/>
        </w:rPr>
      </w:pPr>
      <w:r w:rsidRPr="009D1853">
        <w:rPr>
          <w:rFonts w:eastAsiaTheme="minorHAnsi"/>
          <w:szCs w:val="20"/>
          <w:lang w:val="es-ES" w:eastAsia="en-US"/>
        </w:rPr>
        <w:t xml:space="preserve">A continuación, se muestra el resumen de paradas modificadas </w:t>
      </w:r>
      <w:r w:rsidR="000B14E9" w:rsidRPr="009D1853">
        <w:rPr>
          <w:rFonts w:eastAsiaTheme="minorHAnsi"/>
          <w:szCs w:val="20"/>
          <w:lang w:val="es-ES" w:eastAsia="en-US"/>
        </w:rPr>
        <w:t>por la propuesta del servicio 526</w:t>
      </w:r>
      <w:r w:rsidRPr="009D1853">
        <w:rPr>
          <w:rFonts w:eastAsiaTheme="minorHAnsi"/>
          <w:szCs w:val="20"/>
          <w:lang w:val="es-ES" w:eastAsia="en-US"/>
        </w:rPr>
        <w:t xml:space="preserve">, detallando el tipo de parada modificada por sentido. </w:t>
      </w:r>
    </w:p>
    <w:p w14:paraId="2F028B26" w14:textId="77777777" w:rsidR="00895E35" w:rsidRPr="009D1853" w:rsidRDefault="00895E35" w:rsidP="00933324">
      <w:pPr>
        <w:jc w:val="both"/>
        <w:rPr>
          <w:rFonts w:eastAsiaTheme="minorHAnsi"/>
          <w:szCs w:val="20"/>
          <w:lang w:val="es-ES" w:eastAsia="en-US"/>
        </w:rPr>
      </w:pPr>
    </w:p>
    <w:p w14:paraId="0860AAFC" w14:textId="77777777" w:rsidR="00933324" w:rsidRPr="009D1853" w:rsidRDefault="00933324" w:rsidP="00933324">
      <w:pPr>
        <w:pStyle w:val="TABLASMC"/>
        <w:spacing w:line="240" w:lineRule="auto"/>
        <w:rPr>
          <w:rFonts w:eastAsiaTheme="minorHAnsi"/>
          <w:lang w:eastAsia="en-US"/>
        </w:rPr>
      </w:pPr>
      <w:r w:rsidRPr="009D1853">
        <w:rPr>
          <w:rFonts w:eastAsiaTheme="minorHAnsi"/>
          <w:lang w:eastAsia="en-US"/>
        </w:rPr>
        <w:t>Resumen modificación de paradas</w:t>
      </w:r>
    </w:p>
    <w:p w14:paraId="7F8C368C" w14:textId="18408820" w:rsidR="00933324" w:rsidRPr="009D1853" w:rsidRDefault="00777FED" w:rsidP="00933324">
      <w:pPr>
        <w:rPr>
          <w:lang w:val="es-ES"/>
        </w:rPr>
      </w:pPr>
      <w:r w:rsidRPr="009D1853">
        <w:rPr>
          <w:noProof/>
          <w:lang w:val="es-CL" w:eastAsia="es-CL"/>
        </w:rPr>
        <w:drawing>
          <wp:inline distT="0" distB="0" distL="0" distR="0" wp14:anchorId="46A8C5C5" wp14:editId="399DB4C1">
            <wp:extent cx="6332220" cy="977002"/>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332220" cy="977002"/>
                    </a:xfrm>
                    <a:prstGeom prst="rect">
                      <a:avLst/>
                    </a:prstGeom>
                    <a:noFill/>
                    <a:ln>
                      <a:noFill/>
                    </a:ln>
                  </pic:spPr>
                </pic:pic>
              </a:graphicData>
            </a:graphic>
          </wp:inline>
        </w:drawing>
      </w:r>
    </w:p>
    <w:p w14:paraId="4115911F" w14:textId="33F8E330" w:rsidR="00933324" w:rsidRPr="009D1853" w:rsidRDefault="00933324" w:rsidP="00933324">
      <w:pPr>
        <w:jc w:val="center"/>
        <w:rPr>
          <w:rFonts w:eastAsiaTheme="minorHAnsi"/>
          <w:sz w:val="16"/>
          <w:szCs w:val="16"/>
          <w:lang w:eastAsia="en-US"/>
        </w:rPr>
      </w:pPr>
      <w:r w:rsidRPr="009D1853">
        <w:t>F</w:t>
      </w:r>
      <w:r w:rsidRPr="009D1853">
        <w:rPr>
          <w:rFonts w:eastAsiaTheme="minorHAnsi"/>
          <w:sz w:val="16"/>
          <w:szCs w:val="16"/>
          <w:lang w:eastAsia="en-US"/>
        </w:rPr>
        <w:t>uente: Elaboración propia</w:t>
      </w:r>
      <w:r w:rsidR="00777FED" w:rsidRPr="009D1853">
        <w:rPr>
          <w:rFonts w:eastAsiaTheme="minorHAnsi"/>
          <w:sz w:val="16"/>
          <w:szCs w:val="16"/>
          <w:lang w:eastAsia="en-US"/>
        </w:rPr>
        <w:t>, 2025</w:t>
      </w:r>
    </w:p>
    <w:p w14:paraId="349BCA87" w14:textId="3DF368D7" w:rsidR="00C607A3" w:rsidRPr="009D1853" w:rsidRDefault="00C607A3" w:rsidP="008E0E0A">
      <w:pPr>
        <w:rPr>
          <w:rFonts w:eastAsiaTheme="majorEastAsia"/>
        </w:rPr>
      </w:pPr>
    </w:p>
    <w:p w14:paraId="2BA01209" w14:textId="7258E88C" w:rsidR="00257519" w:rsidRPr="009D1853" w:rsidRDefault="00257519" w:rsidP="00F1467F">
      <w:pPr>
        <w:pStyle w:val="Ttulo3"/>
        <w:numPr>
          <w:ilvl w:val="1"/>
          <w:numId w:val="2"/>
        </w:numPr>
        <w:spacing w:before="0"/>
        <w:jc w:val="both"/>
        <w:rPr>
          <w:rFonts w:ascii="Verdana" w:hAnsi="Verdana"/>
          <w:color w:val="0093B3"/>
          <w:sz w:val="22"/>
          <w:szCs w:val="22"/>
        </w:rPr>
      </w:pPr>
      <w:bookmarkStart w:id="28" w:name="_Toc478653889"/>
      <w:bookmarkStart w:id="29" w:name="_Toc83806508"/>
      <w:r w:rsidRPr="009D1853">
        <w:rPr>
          <w:rFonts w:ascii="Verdana" w:hAnsi="Verdana"/>
          <w:color w:val="0093B3"/>
          <w:sz w:val="22"/>
          <w:szCs w:val="22"/>
        </w:rPr>
        <w:t>Análisis del comportamiento de la demanda</w:t>
      </w:r>
      <w:bookmarkEnd w:id="28"/>
      <w:bookmarkEnd w:id="29"/>
    </w:p>
    <w:p w14:paraId="431D7584" w14:textId="31B9BC50" w:rsidR="0095127D" w:rsidRPr="009D1853" w:rsidRDefault="00205621" w:rsidP="00205621">
      <w:pPr>
        <w:jc w:val="both"/>
      </w:pPr>
      <w:r w:rsidRPr="009D1853">
        <w:t>Este</w:t>
      </w:r>
      <w:r w:rsidRPr="009D1853">
        <w:rPr>
          <w:lang w:val="es-ES"/>
        </w:rPr>
        <w:t xml:space="preserve"> punto no aplica para esta propuesta</w:t>
      </w:r>
      <w:r w:rsidR="009C370A" w:rsidRPr="009D1853">
        <w:rPr>
          <w:lang w:val="es-ES"/>
        </w:rPr>
        <w:t>.</w:t>
      </w:r>
    </w:p>
    <w:p w14:paraId="075CDABA" w14:textId="77777777" w:rsidR="0095127D" w:rsidRPr="009D1853" w:rsidRDefault="0095127D" w:rsidP="00F1467F"/>
    <w:p w14:paraId="632BD63A" w14:textId="67A4B6BB" w:rsidR="00257519" w:rsidRPr="009D1853" w:rsidRDefault="00257519" w:rsidP="00F1467F">
      <w:pPr>
        <w:pStyle w:val="Ttulo3"/>
        <w:numPr>
          <w:ilvl w:val="1"/>
          <w:numId w:val="2"/>
        </w:numPr>
        <w:spacing w:before="0"/>
        <w:jc w:val="both"/>
        <w:rPr>
          <w:rFonts w:ascii="Verdana" w:hAnsi="Verdana"/>
          <w:color w:val="0093B3"/>
          <w:sz w:val="22"/>
          <w:szCs w:val="22"/>
        </w:rPr>
      </w:pPr>
      <w:bookmarkStart w:id="30" w:name="_Toc478653895"/>
      <w:bookmarkStart w:id="31" w:name="_Toc83806509"/>
      <w:r w:rsidRPr="009D1853">
        <w:rPr>
          <w:rFonts w:ascii="Verdana" w:hAnsi="Verdana"/>
          <w:color w:val="0093B3"/>
          <w:sz w:val="22"/>
          <w:szCs w:val="22"/>
        </w:rPr>
        <w:t>Perfiles de carga y puntos de mayor demanda</w:t>
      </w:r>
      <w:bookmarkEnd w:id="30"/>
      <w:bookmarkEnd w:id="31"/>
      <w:r w:rsidRPr="009D1853">
        <w:rPr>
          <w:rFonts w:ascii="Verdana" w:hAnsi="Verdana"/>
          <w:color w:val="0093B3"/>
          <w:sz w:val="22"/>
          <w:szCs w:val="22"/>
        </w:rPr>
        <w:t xml:space="preserve"> </w:t>
      </w:r>
    </w:p>
    <w:p w14:paraId="23C656D9" w14:textId="31CFFA9F" w:rsidR="00257519" w:rsidRPr="009D1853" w:rsidRDefault="00205621" w:rsidP="00F1467F">
      <w:pPr>
        <w:rPr>
          <w:lang w:val="es-ES"/>
        </w:rPr>
      </w:pPr>
      <w:r w:rsidRPr="009D1853">
        <w:t>Este</w:t>
      </w:r>
      <w:r w:rsidRPr="009D1853">
        <w:rPr>
          <w:lang w:val="es-ES"/>
        </w:rPr>
        <w:t xml:space="preserve"> punto no aplica para esta propuesta</w:t>
      </w:r>
      <w:r w:rsidR="00DE4C3D" w:rsidRPr="009D1853">
        <w:rPr>
          <w:lang w:val="es-ES"/>
        </w:rPr>
        <w:t>.</w:t>
      </w:r>
    </w:p>
    <w:p w14:paraId="355C5259" w14:textId="77777777" w:rsidR="00DE4C3D" w:rsidRPr="009D1853" w:rsidRDefault="00DE4C3D" w:rsidP="00F1467F">
      <w:pPr>
        <w:rPr>
          <w:lang w:val="es-ES"/>
        </w:rPr>
      </w:pPr>
    </w:p>
    <w:p w14:paraId="6257C07A" w14:textId="1D114BF2" w:rsidR="00257519" w:rsidRPr="009D1853" w:rsidRDefault="00257519" w:rsidP="00F1467F">
      <w:pPr>
        <w:pStyle w:val="Ttulo3"/>
        <w:numPr>
          <w:ilvl w:val="1"/>
          <w:numId w:val="2"/>
        </w:numPr>
        <w:spacing w:before="0"/>
        <w:jc w:val="both"/>
        <w:rPr>
          <w:rFonts w:ascii="Verdana" w:hAnsi="Verdana"/>
          <w:color w:val="0093B3"/>
          <w:sz w:val="22"/>
          <w:szCs w:val="22"/>
        </w:rPr>
      </w:pPr>
      <w:bookmarkStart w:id="32" w:name="_Toc478653896"/>
      <w:bookmarkStart w:id="33" w:name="_Toc83806510"/>
      <w:r w:rsidRPr="009D1853">
        <w:rPr>
          <w:rFonts w:ascii="Verdana" w:hAnsi="Verdana"/>
          <w:color w:val="0093B3"/>
          <w:sz w:val="22"/>
          <w:szCs w:val="22"/>
        </w:rPr>
        <w:t>Proyección de transacciones y variaciones de IPK referencial para la unidad de negocio</w:t>
      </w:r>
      <w:bookmarkEnd w:id="32"/>
      <w:bookmarkEnd w:id="33"/>
    </w:p>
    <w:p w14:paraId="5B7FF5DD" w14:textId="12CE7AE2" w:rsidR="004905C3" w:rsidRPr="009D1853" w:rsidRDefault="00205621" w:rsidP="00F1467F">
      <w:pPr>
        <w:rPr>
          <w:szCs w:val="20"/>
        </w:rPr>
      </w:pPr>
      <w:r w:rsidRPr="009D1853">
        <w:t>Este</w:t>
      </w:r>
      <w:r w:rsidRPr="009D1853">
        <w:rPr>
          <w:lang w:val="es-ES"/>
        </w:rPr>
        <w:t xml:space="preserve"> punto no aplica para esta propuesta</w:t>
      </w:r>
      <w:r w:rsidR="00DE4C3D" w:rsidRPr="009D1853">
        <w:rPr>
          <w:lang w:val="es-ES"/>
        </w:rPr>
        <w:t>.</w:t>
      </w:r>
    </w:p>
    <w:p w14:paraId="57080E8D" w14:textId="77777777" w:rsidR="009C399A" w:rsidRPr="009D1853" w:rsidRDefault="009C399A" w:rsidP="00F1467F">
      <w:pPr>
        <w:jc w:val="center"/>
        <w:rPr>
          <w:sz w:val="16"/>
          <w:szCs w:val="16"/>
        </w:rPr>
      </w:pPr>
    </w:p>
    <w:p w14:paraId="6B232D4F" w14:textId="4175736F" w:rsidR="00EA6DD1" w:rsidRPr="009D1853" w:rsidRDefault="00443861" w:rsidP="00F1467F">
      <w:pPr>
        <w:pStyle w:val="Ttulo3"/>
        <w:numPr>
          <w:ilvl w:val="1"/>
          <w:numId w:val="2"/>
        </w:numPr>
        <w:spacing w:before="0"/>
        <w:jc w:val="both"/>
        <w:rPr>
          <w:rFonts w:ascii="Verdana" w:hAnsi="Verdana"/>
          <w:color w:val="0093B3"/>
          <w:sz w:val="22"/>
          <w:szCs w:val="22"/>
        </w:rPr>
      </w:pPr>
      <w:bookmarkStart w:id="34" w:name="bookmark74"/>
      <w:bookmarkStart w:id="35" w:name="_Toc83806511"/>
      <w:bookmarkEnd w:id="34"/>
      <w:r w:rsidRPr="009D1853">
        <w:rPr>
          <w:rFonts w:ascii="Verdana" w:hAnsi="Verdana"/>
          <w:color w:val="0093B3"/>
          <w:sz w:val="22"/>
          <w:szCs w:val="22"/>
        </w:rPr>
        <w:t>Afectación de vías preferentes</w:t>
      </w:r>
      <w:bookmarkEnd w:id="35"/>
      <w:r w:rsidRPr="009D1853">
        <w:rPr>
          <w:rFonts w:ascii="Verdana" w:hAnsi="Verdana"/>
          <w:color w:val="0093B3"/>
          <w:sz w:val="22"/>
          <w:szCs w:val="22"/>
        </w:rPr>
        <w:t xml:space="preserve"> </w:t>
      </w:r>
    </w:p>
    <w:p w14:paraId="3F8E13BB" w14:textId="164CF0C4" w:rsidR="007A3228" w:rsidRPr="009D1853" w:rsidRDefault="00205621" w:rsidP="00F1467F">
      <w:r w:rsidRPr="009D1853">
        <w:t>Este</w:t>
      </w:r>
      <w:r w:rsidRPr="009D1853">
        <w:rPr>
          <w:lang w:val="es-ES"/>
        </w:rPr>
        <w:t xml:space="preserve"> punto no aplica para esta propuesta</w:t>
      </w:r>
      <w:r w:rsidR="00DE4C3D" w:rsidRPr="009D1853">
        <w:rPr>
          <w:lang w:val="es-ES"/>
        </w:rPr>
        <w:t>.</w:t>
      </w:r>
    </w:p>
    <w:p w14:paraId="4897B34B" w14:textId="77777777" w:rsidR="00E474ED" w:rsidRPr="009D1853" w:rsidRDefault="00E474ED" w:rsidP="00F1467F"/>
    <w:p w14:paraId="7EC60D39" w14:textId="77FCFB5A" w:rsidR="00EA6DD1" w:rsidRPr="009D1853" w:rsidRDefault="00443861" w:rsidP="00F1467F">
      <w:pPr>
        <w:pStyle w:val="Ttulo3"/>
        <w:numPr>
          <w:ilvl w:val="1"/>
          <w:numId w:val="2"/>
        </w:numPr>
        <w:spacing w:before="0"/>
        <w:jc w:val="both"/>
        <w:rPr>
          <w:rFonts w:ascii="Verdana" w:hAnsi="Verdana"/>
          <w:color w:val="0093B3"/>
          <w:sz w:val="22"/>
          <w:szCs w:val="22"/>
        </w:rPr>
      </w:pPr>
      <w:bookmarkStart w:id="36" w:name="bookmark75"/>
      <w:bookmarkStart w:id="37" w:name="bookmark76"/>
      <w:bookmarkStart w:id="38" w:name="bookmark77"/>
      <w:bookmarkStart w:id="39" w:name="_Toc83806512"/>
      <w:bookmarkEnd w:id="36"/>
      <w:bookmarkEnd w:id="37"/>
      <w:bookmarkEnd w:id="38"/>
      <w:r w:rsidRPr="009D1853">
        <w:rPr>
          <w:rFonts w:ascii="Verdana" w:hAnsi="Verdana"/>
          <w:color w:val="0093B3"/>
          <w:sz w:val="22"/>
          <w:szCs w:val="22"/>
        </w:rPr>
        <w:t>Propuesta y estado de avance de infraestructura para operación</w:t>
      </w:r>
      <w:bookmarkEnd w:id="39"/>
      <w:r w:rsidRPr="009D1853">
        <w:rPr>
          <w:rFonts w:ascii="Verdana" w:hAnsi="Verdana"/>
          <w:color w:val="0093B3"/>
          <w:sz w:val="22"/>
          <w:szCs w:val="22"/>
        </w:rPr>
        <w:t xml:space="preserve"> </w:t>
      </w:r>
    </w:p>
    <w:p w14:paraId="0EF640C4" w14:textId="20BD5FAE" w:rsidR="00D94755" w:rsidRPr="009D1853" w:rsidRDefault="00205621" w:rsidP="00F1467F">
      <w:r w:rsidRPr="009D1853">
        <w:t>Este</w:t>
      </w:r>
      <w:r w:rsidRPr="009D1853">
        <w:rPr>
          <w:lang w:val="es-ES"/>
        </w:rPr>
        <w:t xml:space="preserve"> punto no aplica para esta propuesta</w:t>
      </w:r>
      <w:r w:rsidR="00DE4C3D" w:rsidRPr="009D1853">
        <w:rPr>
          <w:lang w:val="es-ES"/>
        </w:rPr>
        <w:t>.</w:t>
      </w:r>
    </w:p>
    <w:p w14:paraId="181F58D3" w14:textId="77777777" w:rsidR="00E474ED" w:rsidRPr="009D1853" w:rsidRDefault="00E474ED" w:rsidP="00F1467F"/>
    <w:p w14:paraId="059F6448" w14:textId="4C553ABB" w:rsidR="00EA6DD1" w:rsidRPr="009D1853" w:rsidRDefault="00443861" w:rsidP="00F1467F">
      <w:pPr>
        <w:pStyle w:val="Ttulo3"/>
        <w:numPr>
          <w:ilvl w:val="1"/>
          <w:numId w:val="2"/>
        </w:numPr>
        <w:spacing w:before="0"/>
        <w:jc w:val="both"/>
        <w:rPr>
          <w:rFonts w:ascii="Verdana" w:hAnsi="Verdana"/>
          <w:color w:val="0093B3"/>
          <w:sz w:val="22"/>
          <w:szCs w:val="22"/>
        </w:rPr>
      </w:pPr>
      <w:bookmarkStart w:id="40" w:name="bookmark78"/>
      <w:bookmarkStart w:id="41" w:name="_Toc83806513"/>
      <w:bookmarkEnd w:id="40"/>
      <w:r w:rsidRPr="009D1853">
        <w:rPr>
          <w:rFonts w:ascii="Verdana" w:hAnsi="Verdana"/>
          <w:color w:val="0093B3"/>
          <w:sz w:val="22"/>
          <w:szCs w:val="22"/>
        </w:rPr>
        <w:t>Catastro de la infraestructura vial en zonas de nueva cobertura</w:t>
      </w:r>
      <w:bookmarkEnd w:id="41"/>
    </w:p>
    <w:p w14:paraId="4ED6D886" w14:textId="1C0C4CD6" w:rsidR="00D94755" w:rsidRPr="009D1853" w:rsidRDefault="00205621" w:rsidP="00F1467F">
      <w:pPr>
        <w:rPr>
          <w:lang w:val="es-ES"/>
        </w:rPr>
      </w:pPr>
      <w:r w:rsidRPr="009D1853">
        <w:t>Este</w:t>
      </w:r>
      <w:r w:rsidRPr="009D1853">
        <w:rPr>
          <w:lang w:val="es-ES"/>
        </w:rPr>
        <w:t xml:space="preserve"> punto no aplica para esta propuesta</w:t>
      </w:r>
      <w:r w:rsidR="00DE4C3D" w:rsidRPr="009D1853">
        <w:rPr>
          <w:lang w:val="es-ES"/>
        </w:rPr>
        <w:t>.</w:t>
      </w:r>
    </w:p>
    <w:p w14:paraId="233D79A1" w14:textId="77777777" w:rsidR="00E474ED" w:rsidRPr="009D1853" w:rsidRDefault="00E474ED" w:rsidP="00F1467F"/>
    <w:p w14:paraId="086FCD04" w14:textId="1ACEBAB3" w:rsidR="00443861" w:rsidRPr="009D1853" w:rsidRDefault="00443861" w:rsidP="00F1467F">
      <w:pPr>
        <w:pStyle w:val="Ttulo3"/>
        <w:numPr>
          <w:ilvl w:val="1"/>
          <w:numId w:val="2"/>
        </w:numPr>
        <w:spacing w:before="0"/>
        <w:jc w:val="both"/>
        <w:rPr>
          <w:rFonts w:ascii="Verdana" w:hAnsi="Verdana"/>
          <w:color w:val="0093B3"/>
          <w:sz w:val="22"/>
          <w:szCs w:val="22"/>
        </w:rPr>
      </w:pPr>
      <w:bookmarkStart w:id="42" w:name="_Toc83806514"/>
      <w:r w:rsidRPr="009D1853">
        <w:rPr>
          <w:rFonts w:ascii="Verdana" w:hAnsi="Verdana"/>
          <w:color w:val="0093B3"/>
          <w:sz w:val="22"/>
          <w:szCs w:val="22"/>
        </w:rPr>
        <w:t>Justificación de la flota adicional requerida para operar</w:t>
      </w:r>
      <w:bookmarkEnd w:id="42"/>
      <w:r w:rsidRPr="009D1853">
        <w:rPr>
          <w:rFonts w:ascii="Verdana" w:hAnsi="Verdana"/>
          <w:color w:val="0093B3"/>
          <w:sz w:val="22"/>
          <w:szCs w:val="22"/>
        </w:rPr>
        <w:t xml:space="preserve"> </w:t>
      </w:r>
    </w:p>
    <w:p w14:paraId="25F59008" w14:textId="5D5FACBE" w:rsidR="000B14E9" w:rsidRPr="009D1853" w:rsidRDefault="000B14E9" w:rsidP="000B14E9">
      <w:r w:rsidRPr="009D1853">
        <w:t>Est</w:t>
      </w:r>
      <w:r w:rsidR="007553EA" w:rsidRPr="009D1853">
        <w:t>a propuesta no considera aumento de flota</w:t>
      </w:r>
      <w:r w:rsidRPr="009D1853">
        <w:rPr>
          <w:lang w:val="es-ES"/>
        </w:rPr>
        <w:t>.</w:t>
      </w:r>
    </w:p>
    <w:p w14:paraId="031B07E8" w14:textId="77777777" w:rsidR="00E474ED" w:rsidRPr="009D1853" w:rsidRDefault="00E474ED" w:rsidP="00F1467F"/>
    <w:p w14:paraId="3F0B0B60" w14:textId="77777777" w:rsidR="00DD2F01" w:rsidRPr="009D1853" w:rsidRDefault="00443861" w:rsidP="00F1467F">
      <w:pPr>
        <w:pStyle w:val="Ttulo3"/>
        <w:numPr>
          <w:ilvl w:val="1"/>
          <w:numId w:val="2"/>
        </w:numPr>
        <w:spacing w:before="0"/>
        <w:jc w:val="both"/>
        <w:rPr>
          <w:rFonts w:ascii="Verdana" w:hAnsi="Verdana"/>
          <w:color w:val="0093B3"/>
          <w:sz w:val="22"/>
          <w:szCs w:val="22"/>
        </w:rPr>
      </w:pPr>
      <w:bookmarkStart w:id="43" w:name="_Toc83806515"/>
      <w:r w:rsidRPr="009D1853">
        <w:rPr>
          <w:rFonts w:ascii="Verdana" w:hAnsi="Verdana"/>
          <w:color w:val="0093B3"/>
          <w:sz w:val="22"/>
          <w:szCs w:val="22"/>
        </w:rPr>
        <w:t>Medidas a implementar para controlar la regularidad del servicio</w:t>
      </w:r>
      <w:bookmarkEnd w:id="43"/>
      <w:r w:rsidRPr="009D1853">
        <w:rPr>
          <w:rFonts w:ascii="Verdana" w:hAnsi="Verdana"/>
          <w:color w:val="0093B3"/>
          <w:sz w:val="22"/>
          <w:szCs w:val="22"/>
        </w:rPr>
        <w:t xml:space="preserve"> </w:t>
      </w:r>
    </w:p>
    <w:p w14:paraId="25C02F48" w14:textId="1EEC712E" w:rsidR="00D94755" w:rsidRPr="00006497" w:rsidRDefault="00205621" w:rsidP="00F1467F">
      <w:r w:rsidRPr="009D1853">
        <w:t>Este</w:t>
      </w:r>
      <w:r w:rsidRPr="009D1853">
        <w:rPr>
          <w:lang w:val="es-ES"/>
        </w:rPr>
        <w:t xml:space="preserve"> punto no aplica para esta propuesta</w:t>
      </w:r>
      <w:r w:rsidR="00DE4C3D" w:rsidRPr="009D1853">
        <w:rPr>
          <w:lang w:val="es-ES"/>
        </w:rPr>
        <w:t>.</w:t>
      </w:r>
    </w:p>
    <w:p w14:paraId="58E2999F" w14:textId="77777777" w:rsidR="00E474ED" w:rsidRPr="00006497" w:rsidRDefault="00E474ED" w:rsidP="00F1467F"/>
    <w:p w14:paraId="082C5902" w14:textId="77777777" w:rsidR="001A2F65" w:rsidRPr="001E2BA4" w:rsidRDefault="001A2F65" w:rsidP="001A2F65">
      <w:pPr>
        <w:jc w:val="both"/>
      </w:pPr>
    </w:p>
    <w:sectPr w:rsidR="001A2F65" w:rsidRPr="001E2BA4" w:rsidSect="00C76146">
      <w:pgSz w:w="12240" w:h="15840"/>
      <w:pgMar w:top="1134"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E6608F6" w14:textId="77777777" w:rsidR="00EB5213" w:rsidRDefault="00EB5213" w:rsidP="00BE0B75">
      <w:r>
        <w:separator/>
      </w:r>
    </w:p>
  </w:endnote>
  <w:endnote w:type="continuationSeparator" w:id="0">
    <w:p w14:paraId="5A9F9FFA" w14:textId="77777777" w:rsidR="00EB5213" w:rsidRDefault="00EB5213" w:rsidP="00BE0B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Lucida Grande">
    <w:altName w:val="Times New Roman"/>
    <w:charset w:val="00"/>
    <w:family w:val="auto"/>
    <w:pitch w:val="variable"/>
    <w:sig w:usb0="00000000"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Ebrima">
    <w:panose1 w:val="02000000000000000000"/>
    <w:charset w:val="00"/>
    <w:family w:val="auto"/>
    <w:pitch w:val="variable"/>
    <w:sig w:usb0="A000005F" w:usb1="02000041" w:usb2="000008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0DF2FB" w14:textId="51FD5D6F" w:rsidR="00202DED" w:rsidRDefault="00EB5213">
    <w:pPr>
      <w:pStyle w:val="Piedepgina"/>
    </w:pPr>
    <w:r>
      <w:rPr>
        <w:noProof/>
      </w:rPr>
      <w:pict w14:anchorId="6138901C">
        <v:rect id="Rectangle 39" o:spid="_x0000_s2050" style="position:absolute;margin-left:-56.1pt;margin-top:16.3pt;width:611pt;height:39.7pt;z-index:-25165875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" fillcolor="#0093b3" stroked="f" strokeweight="2pt"/>
      </w:pict>
    </w:r>
    <w:r w:rsidR="00202DED">
      <w:t xml:space="preserve"> </w:t>
    </w:r>
  </w:p>
  <w:p w14:paraId="322F2468" w14:textId="570DBF1B" w:rsidR="00202DED" w:rsidRDefault="00EB5213">
    <w:pPr>
      <w:pStyle w:val="Piedepgina"/>
    </w:pPr>
    <w:r>
      <w:rPr>
        <w:noProof/>
      </w:rPr>
      <w:pict w14:anchorId="14DF56B3">
        <v:shapetype id="_x0000_t202" coordsize="21600,21600" o:spt="202" path="m,l,21600r21600,l21600,xe">
          <v:stroke joinstyle="miter"/>
          <v:path gradientshapeok="t" o:connecttype="rect"/>
        </v:shapetype>
        <v:shape id="Text Box 2" o:spid="_x0000_s2049" type="#_x0000_t202" style="position:absolute;margin-left:-47.1pt;margin-top:10.5pt;width:270.5pt;height:24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" fillcolor="#0093b3" stroked="f">
          <v:textbox style="mso-next-textbox:#Text Box 2">
            <w:txbxContent>
              <w:p w14:paraId="722A4D31" w14:textId="212B029A" w:rsidR="00202DED" w:rsidRPr="009E129E" w:rsidRDefault="00EB5213" w:rsidP="009E129E">
                <w:pPr>
                  <w:rPr>
                    <w:b/>
                    <w:color w:val="FFFFFF" w:themeColor="background1"/>
                    <w:lang w:val="en-US"/>
                  </w:rPr>
                </w:pPr>
                <w:sdt>
                  <w:sdtPr>
                    <w:rPr>
                      <w:b/>
                    </w:rPr>
                    <w:id w:val="1676454462"/>
                    <w:docPartObj>
                      <w:docPartGallery w:val="Page Numbers (Bottom of Page)"/>
                      <w:docPartUnique/>
                    </w:docPartObj>
                  </w:sdtPr>
                  <w:sdtEndPr>
                    <w:rPr>
                      <w:noProof/>
                      <w:color w:val="FFFFFF" w:themeColor="background1"/>
                    </w:rPr>
                  </w:sdtEndPr>
                  <w:sdtContent>
                    <w:r w:rsidR="00202DED" w:rsidRPr="009E129E">
                      <w:rPr>
                        <w:b/>
                        <w:color w:val="FFFFFF" w:themeColor="background1"/>
                      </w:rPr>
                      <w:fldChar w:fldCharType="begin"/>
                    </w:r>
                    <w:r w:rsidR="00202DED" w:rsidRPr="009E129E">
                      <w:rPr>
                        <w:b/>
                        <w:color w:val="FFFFFF" w:themeColor="background1"/>
                      </w:rPr>
                      <w:instrText xml:space="preserve"> PAGE   \* MERGEFORMAT </w:instrText>
                    </w:r>
                    <w:r w:rsidR="00202DED" w:rsidRPr="009E129E">
                      <w:rPr>
                        <w:b/>
                        <w:color w:val="FFFFFF" w:themeColor="background1"/>
                      </w:rPr>
                      <w:fldChar w:fldCharType="separate"/>
                    </w:r>
                    <w:r w:rsidR="00A20BE4">
                      <w:rPr>
                        <w:b/>
                        <w:noProof/>
                        <w:color w:val="FFFFFF" w:themeColor="background1"/>
                      </w:rPr>
                      <w:t>6</w:t>
                    </w:r>
                    <w:r w:rsidR="00202DED" w:rsidRPr="009E129E">
                      <w:rPr>
                        <w:b/>
                        <w:noProof/>
                        <w:color w:val="FFFFFF" w:themeColor="background1"/>
                      </w:rPr>
                      <w:fldChar w:fldCharType="end"/>
                    </w:r>
                  </w:sdtContent>
                </w:sdt>
                <w:r w:rsidR="00202DED">
                  <w:rPr>
                    <w:b/>
                    <w:noProof/>
                    <w:color w:val="FFFFFF" w:themeColor="background1"/>
                  </w:rPr>
                  <w:t xml:space="preserve"> | Modificación Cabezal 526</w:t>
                </w:r>
              </w:p>
            </w:txbxContent>
          </v:textbox>
          <w10:wrap type="square"/>
        </v:shape>
      </w:pict>
    </w:r>
    <w:r w:rsidR="00202DED">
      <w:rPr>
        <w:noProof/>
        <w:lang w:val="es-CL" w:eastAsia="es-CL"/>
      </w:rPr>
      <w:drawing>
        <wp:anchor distT="0" distB="0" distL="114300" distR="114300" simplePos="0" relativeHeight="251656704" behindDoc="1" locked="0" layoutInCell="1" allowOverlap="1" wp14:anchorId="53EE1714" wp14:editId="6FF842DE">
          <wp:simplePos x="0" y="0"/>
          <wp:positionH relativeFrom="column">
            <wp:posOffset>5701665</wp:posOffset>
          </wp:positionH>
          <wp:positionV relativeFrom="paragraph">
            <wp:posOffset>134620</wp:posOffset>
          </wp:positionV>
          <wp:extent cx="1257935" cy="273685"/>
          <wp:effectExtent l="0" t="0" r="0" b="0"/>
          <wp:wrapNone/>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n 4"/>
                  <pic:cNvPicPr>
                    <a:picLocks noChangeAspect="1"/>
                  </pic:cNvPicPr>
                </pic:nvPicPr>
                <pic:blipFill>
                  <a:blip r:embed="rId1">
                    <a:clrChange>
                      <a:clrFrom>
                        <a:srgbClr val="008AAB"/>
                      </a:clrFrom>
                      <a:clrTo>
                        <a:srgbClr val="008AAB">
                          <a:alpha val="0"/>
                        </a:srgbClr>
                      </a:clrTo>
                    </a:clrChange>
                    <a:extLst>
                      <a:ext uri="{28A0092B-C50C-407E-A947-70E740481C1C}">
                        <a14:useLocalDpi xmlns:a14="http://schemas.microsoft.com/office/drawing/2010/main" val="0"/>
                      </a:ext>
                    </a:extLst>
                  </a:blip>
                  <a:srcRect/>
                  <a:stretch>
                    <a:fillRect/>
                  </a:stretch>
                </pic:blipFill>
                <pic:spPr bwMode="auto">
                  <a:xfrm>
                    <a:off x="0" y="0"/>
                    <a:ext cx="1257935" cy="273685"/>
                  </a:xfrm>
                  <a:prstGeom prst="rect">
                    <a:avLst/>
                  </a:prstGeom>
                  <a:noFill/>
                  <a:ln>
                    <a:noFill/>
                  </a:ln>
                </pic:spPr>
              </pic:pic>
            </a:graphicData>
          </a:graphic>
        </wp:anchor>
      </w:drawing>
    </w:r>
    <w:r w:rsidR="00202DED">
      <w:rPr>
        <w:noProof/>
        <w:lang w:val="es-CL" w:eastAsia="es-CL"/>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E501B0" w14:textId="77777777" w:rsidR="00EB5213" w:rsidRDefault="00EB5213" w:rsidP="00BE0B75">
      <w:r>
        <w:separator/>
      </w:r>
    </w:p>
  </w:footnote>
  <w:footnote w:type="continuationSeparator" w:id="0">
    <w:p w14:paraId="1D9B7D50" w14:textId="77777777" w:rsidR="00EB5213" w:rsidRDefault="00EB5213" w:rsidP="00BE0B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15912747"/>
      <w:docPartObj>
        <w:docPartGallery w:val="Page Numbers (Top of Page)"/>
        <w:docPartUnique/>
      </w:docPartObj>
    </w:sdtPr>
    <w:sdtEndPr/>
    <w:sdtContent>
      <w:p w14:paraId="6CACC2B4" w14:textId="77777777" w:rsidR="00202DED" w:rsidRDefault="00202DED" w:rsidP="00217433">
        <w:pPr>
          <w:pStyle w:val="Encabezado"/>
          <w:jc w:val="center"/>
        </w:pPr>
        <w:r>
          <w:t xml:space="preserve">                     </w:t>
        </w:r>
        <w:r>
          <w:tab/>
        </w:r>
        <w:r>
          <w:tab/>
          <w:t xml:space="preserve">      </w:t>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8FB600D"/>
    <w:multiLevelType w:val="hybridMultilevel"/>
    <w:tmpl w:val="3F4A7DA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2B0C31E0"/>
    <w:multiLevelType w:val="hybridMultilevel"/>
    <w:tmpl w:val="508A3D5E"/>
    <w:lvl w:ilvl="0" w:tplc="791C8A86">
      <w:start w:val="1"/>
      <w:numFmt w:val="decimal"/>
      <w:pStyle w:val="Foto"/>
      <w:lvlText w:val="Figura %1."/>
      <w:lvlJc w:val="left"/>
      <w:pPr>
        <w:ind w:left="360" w:hanging="360"/>
      </w:pPr>
      <w:rPr>
        <w:rFonts w:hint="default"/>
        <w:b/>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20F2401"/>
    <w:multiLevelType w:val="hybridMultilevel"/>
    <w:tmpl w:val="415A8E5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15:restartNumberingAfterBreak="0">
    <w:nsid w:val="39AF27D6"/>
    <w:multiLevelType w:val="multilevel"/>
    <w:tmpl w:val="744CFD58"/>
    <w:lvl w:ilvl="0">
      <w:start w:val="1"/>
      <w:numFmt w:val="decimal"/>
      <w:pStyle w:val="Estilo2"/>
      <w:lvlText w:val="%1."/>
      <w:lvlJc w:val="left"/>
      <w:pPr>
        <w:ind w:left="360" w:hanging="360"/>
      </w:pPr>
      <w:rPr>
        <w:rFonts w:ascii="Verdana" w:hAnsi="Verdana" w:hint="default"/>
      </w:rPr>
    </w:lvl>
    <w:lvl w:ilvl="1">
      <w:start w:val="1"/>
      <w:numFmt w:val="decimal"/>
      <w:isLgl/>
      <w:lvlText w:val="%1.%2"/>
      <w:lvlJc w:val="left"/>
      <w:pPr>
        <w:ind w:left="360" w:hanging="360"/>
      </w:pPr>
      <w:rPr>
        <w:rFonts w:hint="default"/>
        <w:b/>
        <w:color w:val="0093B3"/>
      </w:rPr>
    </w:lvl>
    <w:lvl w:ilvl="2">
      <w:start w:val="1"/>
      <w:numFmt w:val="decimal"/>
      <w:pStyle w:val="Estilo1"/>
      <w:isLgl/>
      <w:lvlText w:val="%1.%2.%3"/>
      <w:lvlJc w:val="left"/>
      <w:pPr>
        <w:ind w:left="720" w:hanging="720"/>
      </w:pPr>
      <w:rPr>
        <w:rFonts w:hint="default"/>
        <w:b/>
        <w:color w:val="0093B3"/>
      </w:rPr>
    </w:lvl>
    <w:lvl w:ilvl="3">
      <w:start w:val="1"/>
      <w:numFmt w:val="decimal"/>
      <w:isLgl/>
      <w:lvlText w:val="%1.%2.%3.%4"/>
      <w:lvlJc w:val="left"/>
      <w:pPr>
        <w:ind w:left="2082" w:hanging="1080"/>
      </w:pPr>
      <w:rPr>
        <w:rFonts w:hint="default"/>
        <w:b/>
        <w:color w:val="365F91"/>
      </w:rPr>
    </w:lvl>
    <w:lvl w:ilvl="4">
      <w:start w:val="1"/>
      <w:numFmt w:val="decimal"/>
      <w:isLgl/>
      <w:lvlText w:val="%1.%2.%3.%4.%5"/>
      <w:lvlJc w:val="left"/>
      <w:pPr>
        <w:ind w:left="2416" w:hanging="1080"/>
      </w:pPr>
      <w:rPr>
        <w:rFonts w:hint="default"/>
        <w:b/>
        <w:color w:val="365F91"/>
      </w:rPr>
    </w:lvl>
    <w:lvl w:ilvl="5">
      <w:start w:val="1"/>
      <w:numFmt w:val="decimal"/>
      <w:isLgl/>
      <w:lvlText w:val="%1.%2.%3.%4.%5.%6"/>
      <w:lvlJc w:val="left"/>
      <w:pPr>
        <w:ind w:left="3110" w:hanging="1440"/>
      </w:pPr>
      <w:rPr>
        <w:rFonts w:hint="default"/>
        <w:b/>
        <w:color w:val="365F91"/>
      </w:rPr>
    </w:lvl>
    <w:lvl w:ilvl="6">
      <w:start w:val="1"/>
      <w:numFmt w:val="decimal"/>
      <w:isLgl/>
      <w:lvlText w:val="%1.%2.%3.%4.%5.%6.%7"/>
      <w:lvlJc w:val="left"/>
      <w:pPr>
        <w:ind w:left="3444" w:hanging="1440"/>
      </w:pPr>
      <w:rPr>
        <w:rFonts w:hint="default"/>
        <w:b/>
        <w:color w:val="365F91"/>
      </w:rPr>
    </w:lvl>
    <w:lvl w:ilvl="7">
      <w:start w:val="1"/>
      <w:numFmt w:val="decimal"/>
      <w:isLgl/>
      <w:lvlText w:val="%1.%2.%3.%4.%5.%6.%7.%8"/>
      <w:lvlJc w:val="left"/>
      <w:pPr>
        <w:ind w:left="4138" w:hanging="1800"/>
      </w:pPr>
      <w:rPr>
        <w:rFonts w:hint="default"/>
        <w:b/>
        <w:color w:val="365F91"/>
      </w:rPr>
    </w:lvl>
    <w:lvl w:ilvl="8">
      <w:start w:val="1"/>
      <w:numFmt w:val="decimal"/>
      <w:isLgl/>
      <w:lvlText w:val="%1.%2.%3.%4.%5.%6.%7.%8.%9"/>
      <w:lvlJc w:val="left"/>
      <w:pPr>
        <w:ind w:left="4832" w:hanging="2160"/>
      </w:pPr>
      <w:rPr>
        <w:rFonts w:hint="default"/>
        <w:b/>
        <w:color w:val="365F91"/>
      </w:rPr>
    </w:lvl>
  </w:abstractNum>
  <w:abstractNum w:abstractNumId="4" w15:restartNumberingAfterBreak="0">
    <w:nsid w:val="42E209F3"/>
    <w:multiLevelType w:val="hybridMultilevel"/>
    <w:tmpl w:val="C4860226"/>
    <w:lvl w:ilvl="0" w:tplc="6832BD4C">
      <w:start w:val="1"/>
      <w:numFmt w:val="decimal"/>
      <w:pStyle w:val="TABLASMC"/>
      <w:lvlText w:val="Tabla %1."/>
      <w:lvlJc w:val="left"/>
      <w:pPr>
        <w:ind w:left="360" w:hanging="360"/>
      </w:pPr>
      <w:rPr>
        <w:rFonts w:hint="default"/>
        <w:b/>
      </w:rPr>
    </w:lvl>
    <w:lvl w:ilvl="1" w:tplc="9A1A678E" w:tentative="1">
      <w:start w:val="1"/>
      <w:numFmt w:val="lowerLetter"/>
      <w:lvlText w:val="%2."/>
      <w:lvlJc w:val="left"/>
      <w:pPr>
        <w:ind w:left="1080" w:hanging="360"/>
      </w:pPr>
    </w:lvl>
    <w:lvl w:ilvl="2" w:tplc="4B161DB6" w:tentative="1">
      <w:start w:val="1"/>
      <w:numFmt w:val="lowerRoman"/>
      <w:lvlText w:val="%3."/>
      <w:lvlJc w:val="right"/>
      <w:pPr>
        <w:ind w:left="1800" w:hanging="180"/>
      </w:pPr>
    </w:lvl>
    <w:lvl w:ilvl="3" w:tplc="17E4D082" w:tentative="1">
      <w:start w:val="1"/>
      <w:numFmt w:val="decimal"/>
      <w:lvlText w:val="%4."/>
      <w:lvlJc w:val="left"/>
      <w:pPr>
        <w:ind w:left="2520" w:hanging="360"/>
      </w:pPr>
    </w:lvl>
    <w:lvl w:ilvl="4" w:tplc="AC6C4F32" w:tentative="1">
      <w:start w:val="1"/>
      <w:numFmt w:val="lowerLetter"/>
      <w:lvlText w:val="%5."/>
      <w:lvlJc w:val="left"/>
      <w:pPr>
        <w:ind w:left="3240" w:hanging="360"/>
      </w:pPr>
    </w:lvl>
    <w:lvl w:ilvl="5" w:tplc="8004B7E0" w:tentative="1">
      <w:start w:val="1"/>
      <w:numFmt w:val="lowerRoman"/>
      <w:lvlText w:val="%6."/>
      <w:lvlJc w:val="right"/>
      <w:pPr>
        <w:ind w:left="3960" w:hanging="180"/>
      </w:pPr>
    </w:lvl>
    <w:lvl w:ilvl="6" w:tplc="9D9ABA6A" w:tentative="1">
      <w:start w:val="1"/>
      <w:numFmt w:val="decimal"/>
      <w:lvlText w:val="%7."/>
      <w:lvlJc w:val="left"/>
      <w:pPr>
        <w:ind w:left="4680" w:hanging="360"/>
      </w:pPr>
    </w:lvl>
    <w:lvl w:ilvl="7" w:tplc="EFE48CF0" w:tentative="1">
      <w:start w:val="1"/>
      <w:numFmt w:val="lowerLetter"/>
      <w:lvlText w:val="%8."/>
      <w:lvlJc w:val="left"/>
      <w:pPr>
        <w:ind w:left="5400" w:hanging="360"/>
      </w:pPr>
    </w:lvl>
    <w:lvl w:ilvl="8" w:tplc="4B320F56" w:tentative="1">
      <w:start w:val="1"/>
      <w:numFmt w:val="lowerRoman"/>
      <w:lvlText w:val="%9."/>
      <w:lvlJc w:val="right"/>
      <w:pPr>
        <w:ind w:left="6120" w:hanging="180"/>
      </w:pPr>
    </w:lvl>
  </w:abstractNum>
  <w:abstractNum w:abstractNumId="5" w15:restartNumberingAfterBreak="0">
    <w:nsid w:val="76933EBD"/>
    <w:multiLevelType w:val="hybridMultilevel"/>
    <w:tmpl w:val="B8FE6D3A"/>
    <w:lvl w:ilvl="0" w:tplc="619E5A90">
      <w:start w:val="1"/>
      <w:numFmt w:val="lowerLetter"/>
      <w:lvlText w:val="%1)"/>
      <w:lvlJc w:val="left"/>
      <w:pPr>
        <w:ind w:left="502" w:hanging="360"/>
      </w:pPr>
      <w:rPr>
        <w:rFonts w:hint="default"/>
      </w:rPr>
    </w:lvl>
    <w:lvl w:ilvl="1" w:tplc="0C0A0019" w:tentative="1">
      <w:start w:val="1"/>
      <w:numFmt w:val="lowerLetter"/>
      <w:lvlText w:val="%2."/>
      <w:lvlJc w:val="left"/>
      <w:pPr>
        <w:ind w:left="1410" w:hanging="360"/>
      </w:pPr>
    </w:lvl>
    <w:lvl w:ilvl="2" w:tplc="0C0A001B" w:tentative="1">
      <w:start w:val="1"/>
      <w:numFmt w:val="lowerRoman"/>
      <w:lvlText w:val="%3."/>
      <w:lvlJc w:val="right"/>
      <w:pPr>
        <w:ind w:left="2130" w:hanging="180"/>
      </w:pPr>
    </w:lvl>
    <w:lvl w:ilvl="3" w:tplc="0C0A000F" w:tentative="1">
      <w:start w:val="1"/>
      <w:numFmt w:val="decimal"/>
      <w:lvlText w:val="%4."/>
      <w:lvlJc w:val="left"/>
      <w:pPr>
        <w:ind w:left="2850" w:hanging="360"/>
      </w:pPr>
    </w:lvl>
    <w:lvl w:ilvl="4" w:tplc="0C0A0019" w:tentative="1">
      <w:start w:val="1"/>
      <w:numFmt w:val="lowerLetter"/>
      <w:lvlText w:val="%5."/>
      <w:lvlJc w:val="left"/>
      <w:pPr>
        <w:ind w:left="3570" w:hanging="360"/>
      </w:pPr>
    </w:lvl>
    <w:lvl w:ilvl="5" w:tplc="0C0A001B" w:tentative="1">
      <w:start w:val="1"/>
      <w:numFmt w:val="lowerRoman"/>
      <w:lvlText w:val="%6."/>
      <w:lvlJc w:val="right"/>
      <w:pPr>
        <w:ind w:left="4290" w:hanging="180"/>
      </w:pPr>
    </w:lvl>
    <w:lvl w:ilvl="6" w:tplc="0C0A000F" w:tentative="1">
      <w:start w:val="1"/>
      <w:numFmt w:val="decimal"/>
      <w:lvlText w:val="%7."/>
      <w:lvlJc w:val="left"/>
      <w:pPr>
        <w:ind w:left="5010" w:hanging="360"/>
      </w:pPr>
    </w:lvl>
    <w:lvl w:ilvl="7" w:tplc="0C0A0019" w:tentative="1">
      <w:start w:val="1"/>
      <w:numFmt w:val="lowerLetter"/>
      <w:lvlText w:val="%8."/>
      <w:lvlJc w:val="left"/>
      <w:pPr>
        <w:ind w:left="5730" w:hanging="360"/>
      </w:pPr>
    </w:lvl>
    <w:lvl w:ilvl="8" w:tplc="0C0A001B" w:tentative="1">
      <w:start w:val="1"/>
      <w:numFmt w:val="lowerRoman"/>
      <w:lvlText w:val="%9."/>
      <w:lvlJc w:val="right"/>
      <w:pPr>
        <w:ind w:left="6450" w:hanging="180"/>
      </w:pPr>
    </w:lvl>
  </w:abstractNum>
  <w:abstractNum w:abstractNumId="6" w15:restartNumberingAfterBreak="0">
    <w:nsid w:val="7F385A20"/>
    <w:multiLevelType w:val="hybridMultilevel"/>
    <w:tmpl w:val="92AEC828"/>
    <w:lvl w:ilvl="0" w:tplc="D31C910C">
      <w:start w:val="1"/>
      <w:numFmt w:val="decimal"/>
      <w:pStyle w:val="Estilo3"/>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num w:numId="1">
    <w:abstractNumId w:val="6"/>
  </w:num>
  <w:num w:numId="2">
    <w:abstractNumId w:val="3"/>
  </w:num>
  <w:num w:numId="3">
    <w:abstractNumId w:val="5"/>
  </w:num>
  <w:num w:numId="4">
    <w:abstractNumId w:val="1"/>
  </w:num>
  <w:num w:numId="5">
    <w:abstractNumId w:val="4"/>
  </w:num>
  <w:num w:numId="6">
    <w:abstractNumId w:val="0"/>
  </w:num>
  <w:num w:numId="7">
    <w:abstractNumId w:val="2"/>
  </w:num>
  <w:num w:numId="8">
    <w:abstractNumId w:val="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isplayBackgroundShape/>
  <w:defaultTabStop w:val="708"/>
  <w:hyphenationZone w:val="425"/>
  <w:characterSpacingControl w:val="doNotCompress"/>
  <w:hdrShapeDefaults>
    <o:shapedefaults v:ext="edit" spidmax="2051"/>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E0B75"/>
    <w:rsid w:val="00001E0B"/>
    <w:rsid w:val="00004DDC"/>
    <w:rsid w:val="000061E1"/>
    <w:rsid w:val="00006497"/>
    <w:rsid w:val="00010B3E"/>
    <w:rsid w:val="0001272F"/>
    <w:rsid w:val="00012873"/>
    <w:rsid w:val="00013080"/>
    <w:rsid w:val="00013C82"/>
    <w:rsid w:val="00022BF9"/>
    <w:rsid w:val="00022DAC"/>
    <w:rsid w:val="00025916"/>
    <w:rsid w:val="00025978"/>
    <w:rsid w:val="00025C46"/>
    <w:rsid w:val="000309D6"/>
    <w:rsid w:val="00031630"/>
    <w:rsid w:val="00031953"/>
    <w:rsid w:val="0003385C"/>
    <w:rsid w:val="00033E44"/>
    <w:rsid w:val="000359C4"/>
    <w:rsid w:val="00035AD5"/>
    <w:rsid w:val="000370D5"/>
    <w:rsid w:val="0004037E"/>
    <w:rsid w:val="00040C3A"/>
    <w:rsid w:val="00042406"/>
    <w:rsid w:val="00043CA1"/>
    <w:rsid w:val="000444BE"/>
    <w:rsid w:val="00050135"/>
    <w:rsid w:val="0005093D"/>
    <w:rsid w:val="00053344"/>
    <w:rsid w:val="0005433C"/>
    <w:rsid w:val="00054E16"/>
    <w:rsid w:val="0005546E"/>
    <w:rsid w:val="00060D83"/>
    <w:rsid w:val="00062B67"/>
    <w:rsid w:val="00062BFE"/>
    <w:rsid w:val="00064171"/>
    <w:rsid w:val="00064AFD"/>
    <w:rsid w:val="00065ADD"/>
    <w:rsid w:val="0006632A"/>
    <w:rsid w:val="00067558"/>
    <w:rsid w:val="00067603"/>
    <w:rsid w:val="000712B8"/>
    <w:rsid w:val="00073C1B"/>
    <w:rsid w:val="000758B7"/>
    <w:rsid w:val="00082272"/>
    <w:rsid w:val="00083E5F"/>
    <w:rsid w:val="000869D6"/>
    <w:rsid w:val="00092260"/>
    <w:rsid w:val="000942E3"/>
    <w:rsid w:val="000960A3"/>
    <w:rsid w:val="00096677"/>
    <w:rsid w:val="000A14FA"/>
    <w:rsid w:val="000A3AAE"/>
    <w:rsid w:val="000A47CC"/>
    <w:rsid w:val="000A4F4F"/>
    <w:rsid w:val="000A5EDD"/>
    <w:rsid w:val="000A625A"/>
    <w:rsid w:val="000A62A1"/>
    <w:rsid w:val="000A7503"/>
    <w:rsid w:val="000A7D36"/>
    <w:rsid w:val="000B14E9"/>
    <w:rsid w:val="000B1761"/>
    <w:rsid w:val="000B1820"/>
    <w:rsid w:val="000B1CF3"/>
    <w:rsid w:val="000B507E"/>
    <w:rsid w:val="000B5979"/>
    <w:rsid w:val="000B741B"/>
    <w:rsid w:val="000C29B0"/>
    <w:rsid w:val="000C3530"/>
    <w:rsid w:val="000C6398"/>
    <w:rsid w:val="000C72D2"/>
    <w:rsid w:val="000C7B44"/>
    <w:rsid w:val="000D5078"/>
    <w:rsid w:val="000E09B4"/>
    <w:rsid w:val="000E14D2"/>
    <w:rsid w:val="000E1547"/>
    <w:rsid w:val="000E1918"/>
    <w:rsid w:val="000F1A2E"/>
    <w:rsid w:val="000F47E7"/>
    <w:rsid w:val="000F69A0"/>
    <w:rsid w:val="00100F85"/>
    <w:rsid w:val="001020CE"/>
    <w:rsid w:val="00103516"/>
    <w:rsid w:val="001042C6"/>
    <w:rsid w:val="0010559B"/>
    <w:rsid w:val="001057B9"/>
    <w:rsid w:val="00106E68"/>
    <w:rsid w:val="00116B9F"/>
    <w:rsid w:val="0012085A"/>
    <w:rsid w:val="00121BD6"/>
    <w:rsid w:val="00123848"/>
    <w:rsid w:val="00123A03"/>
    <w:rsid w:val="00123C8B"/>
    <w:rsid w:val="001246B6"/>
    <w:rsid w:val="00125051"/>
    <w:rsid w:val="00130579"/>
    <w:rsid w:val="00131750"/>
    <w:rsid w:val="00132F34"/>
    <w:rsid w:val="00133E17"/>
    <w:rsid w:val="00134AC1"/>
    <w:rsid w:val="001354BC"/>
    <w:rsid w:val="0013581B"/>
    <w:rsid w:val="00136986"/>
    <w:rsid w:val="00137767"/>
    <w:rsid w:val="0014010F"/>
    <w:rsid w:val="00140305"/>
    <w:rsid w:val="00141632"/>
    <w:rsid w:val="00142380"/>
    <w:rsid w:val="00142940"/>
    <w:rsid w:val="001429C0"/>
    <w:rsid w:val="001451AD"/>
    <w:rsid w:val="00146898"/>
    <w:rsid w:val="00146CCF"/>
    <w:rsid w:val="0014738A"/>
    <w:rsid w:val="001502E8"/>
    <w:rsid w:val="0015114E"/>
    <w:rsid w:val="00153790"/>
    <w:rsid w:val="00154637"/>
    <w:rsid w:val="00162806"/>
    <w:rsid w:val="00162DA3"/>
    <w:rsid w:val="001638B1"/>
    <w:rsid w:val="00163CFB"/>
    <w:rsid w:val="0016417E"/>
    <w:rsid w:val="00171EAE"/>
    <w:rsid w:val="0017509B"/>
    <w:rsid w:val="0017547D"/>
    <w:rsid w:val="001754B7"/>
    <w:rsid w:val="00181582"/>
    <w:rsid w:val="00183E4B"/>
    <w:rsid w:val="00187B0D"/>
    <w:rsid w:val="001901AF"/>
    <w:rsid w:val="001901C5"/>
    <w:rsid w:val="001913DA"/>
    <w:rsid w:val="001929DF"/>
    <w:rsid w:val="00193B31"/>
    <w:rsid w:val="00195C15"/>
    <w:rsid w:val="001A126F"/>
    <w:rsid w:val="001A15E1"/>
    <w:rsid w:val="001A2F65"/>
    <w:rsid w:val="001A424C"/>
    <w:rsid w:val="001A42F5"/>
    <w:rsid w:val="001A4591"/>
    <w:rsid w:val="001A4CE2"/>
    <w:rsid w:val="001A5C97"/>
    <w:rsid w:val="001B06E9"/>
    <w:rsid w:val="001B0EEF"/>
    <w:rsid w:val="001B1842"/>
    <w:rsid w:val="001B1EDD"/>
    <w:rsid w:val="001B3718"/>
    <w:rsid w:val="001B6E73"/>
    <w:rsid w:val="001B776A"/>
    <w:rsid w:val="001C0EF5"/>
    <w:rsid w:val="001C122D"/>
    <w:rsid w:val="001C19D3"/>
    <w:rsid w:val="001C500F"/>
    <w:rsid w:val="001C5B83"/>
    <w:rsid w:val="001C6EDF"/>
    <w:rsid w:val="001D1232"/>
    <w:rsid w:val="001D3BAD"/>
    <w:rsid w:val="001D485B"/>
    <w:rsid w:val="001D5BF4"/>
    <w:rsid w:val="001E0025"/>
    <w:rsid w:val="001E24A6"/>
    <w:rsid w:val="001E2BA4"/>
    <w:rsid w:val="001E31D7"/>
    <w:rsid w:val="001E402D"/>
    <w:rsid w:val="001E4CCB"/>
    <w:rsid w:val="001E67EF"/>
    <w:rsid w:val="001F1569"/>
    <w:rsid w:val="001F1BA2"/>
    <w:rsid w:val="001F3414"/>
    <w:rsid w:val="001F52BD"/>
    <w:rsid w:val="001F5445"/>
    <w:rsid w:val="001F6148"/>
    <w:rsid w:val="001F7083"/>
    <w:rsid w:val="001F7159"/>
    <w:rsid w:val="00202DED"/>
    <w:rsid w:val="00202F05"/>
    <w:rsid w:val="00205621"/>
    <w:rsid w:val="00205F28"/>
    <w:rsid w:val="0021036E"/>
    <w:rsid w:val="002115F1"/>
    <w:rsid w:val="002128D6"/>
    <w:rsid w:val="00214A8D"/>
    <w:rsid w:val="00215306"/>
    <w:rsid w:val="00215C6F"/>
    <w:rsid w:val="00217433"/>
    <w:rsid w:val="002203F7"/>
    <w:rsid w:val="002205B8"/>
    <w:rsid w:val="0022133D"/>
    <w:rsid w:val="002228C7"/>
    <w:rsid w:val="00222CE0"/>
    <w:rsid w:val="00224370"/>
    <w:rsid w:val="00225EC7"/>
    <w:rsid w:val="00225ECA"/>
    <w:rsid w:val="002271E2"/>
    <w:rsid w:val="0022746B"/>
    <w:rsid w:val="00227698"/>
    <w:rsid w:val="00230AFD"/>
    <w:rsid w:val="00230DAF"/>
    <w:rsid w:val="00232379"/>
    <w:rsid w:val="00234568"/>
    <w:rsid w:val="002374A7"/>
    <w:rsid w:val="00245FD8"/>
    <w:rsid w:val="00247479"/>
    <w:rsid w:val="00250B6B"/>
    <w:rsid w:val="0025278C"/>
    <w:rsid w:val="00252AE8"/>
    <w:rsid w:val="00254A35"/>
    <w:rsid w:val="00257362"/>
    <w:rsid w:val="00257519"/>
    <w:rsid w:val="002579E3"/>
    <w:rsid w:val="002612DF"/>
    <w:rsid w:val="00261C80"/>
    <w:rsid w:val="00261DEE"/>
    <w:rsid w:val="00264A14"/>
    <w:rsid w:val="002702B6"/>
    <w:rsid w:val="002720D3"/>
    <w:rsid w:val="00273ECF"/>
    <w:rsid w:val="00281912"/>
    <w:rsid w:val="002820F9"/>
    <w:rsid w:val="0028636C"/>
    <w:rsid w:val="0028650A"/>
    <w:rsid w:val="00286680"/>
    <w:rsid w:val="00287522"/>
    <w:rsid w:val="00290910"/>
    <w:rsid w:val="0029334F"/>
    <w:rsid w:val="00293C34"/>
    <w:rsid w:val="002947D4"/>
    <w:rsid w:val="00295762"/>
    <w:rsid w:val="00295EE8"/>
    <w:rsid w:val="002A45EF"/>
    <w:rsid w:val="002A5485"/>
    <w:rsid w:val="002B1792"/>
    <w:rsid w:val="002B18C4"/>
    <w:rsid w:val="002B1CB9"/>
    <w:rsid w:val="002B35AB"/>
    <w:rsid w:val="002B48B5"/>
    <w:rsid w:val="002B57E4"/>
    <w:rsid w:val="002B749D"/>
    <w:rsid w:val="002C14CD"/>
    <w:rsid w:val="002C63FE"/>
    <w:rsid w:val="002D4BCC"/>
    <w:rsid w:val="002D5183"/>
    <w:rsid w:val="002D68D9"/>
    <w:rsid w:val="002D6F64"/>
    <w:rsid w:val="002D74DD"/>
    <w:rsid w:val="002E0213"/>
    <w:rsid w:val="002E1625"/>
    <w:rsid w:val="002E1850"/>
    <w:rsid w:val="002E188C"/>
    <w:rsid w:val="002E2096"/>
    <w:rsid w:val="002E2A4E"/>
    <w:rsid w:val="002E64D5"/>
    <w:rsid w:val="002E7F3E"/>
    <w:rsid w:val="002E7FE3"/>
    <w:rsid w:val="002F14AE"/>
    <w:rsid w:val="002F1A3F"/>
    <w:rsid w:val="002F2B25"/>
    <w:rsid w:val="002F79E9"/>
    <w:rsid w:val="003036E5"/>
    <w:rsid w:val="00303C02"/>
    <w:rsid w:val="00305A4F"/>
    <w:rsid w:val="00305C59"/>
    <w:rsid w:val="00305EAC"/>
    <w:rsid w:val="00307968"/>
    <w:rsid w:val="00311239"/>
    <w:rsid w:val="003116F9"/>
    <w:rsid w:val="00312774"/>
    <w:rsid w:val="00313095"/>
    <w:rsid w:val="00315374"/>
    <w:rsid w:val="00316571"/>
    <w:rsid w:val="00317AA3"/>
    <w:rsid w:val="00317E20"/>
    <w:rsid w:val="00317EE1"/>
    <w:rsid w:val="003231A7"/>
    <w:rsid w:val="003268F7"/>
    <w:rsid w:val="00327FE3"/>
    <w:rsid w:val="00330028"/>
    <w:rsid w:val="00330445"/>
    <w:rsid w:val="003309B6"/>
    <w:rsid w:val="00330A2B"/>
    <w:rsid w:val="00330B47"/>
    <w:rsid w:val="0033422A"/>
    <w:rsid w:val="0033554B"/>
    <w:rsid w:val="00336BED"/>
    <w:rsid w:val="0033772B"/>
    <w:rsid w:val="00342D98"/>
    <w:rsid w:val="00346C27"/>
    <w:rsid w:val="00347A8B"/>
    <w:rsid w:val="00354D82"/>
    <w:rsid w:val="00356186"/>
    <w:rsid w:val="0035782A"/>
    <w:rsid w:val="003608A4"/>
    <w:rsid w:val="0036264E"/>
    <w:rsid w:val="00363229"/>
    <w:rsid w:val="00363D30"/>
    <w:rsid w:val="00363DD0"/>
    <w:rsid w:val="0036417B"/>
    <w:rsid w:val="00366111"/>
    <w:rsid w:val="00366B72"/>
    <w:rsid w:val="0036726C"/>
    <w:rsid w:val="00371856"/>
    <w:rsid w:val="003719DB"/>
    <w:rsid w:val="00373769"/>
    <w:rsid w:val="003763A1"/>
    <w:rsid w:val="00381420"/>
    <w:rsid w:val="00382D36"/>
    <w:rsid w:val="003830B9"/>
    <w:rsid w:val="00383945"/>
    <w:rsid w:val="00383AB4"/>
    <w:rsid w:val="00384CCA"/>
    <w:rsid w:val="003864A9"/>
    <w:rsid w:val="00387EE1"/>
    <w:rsid w:val="00392478"/>
    <w:rsid w:val="00392888"/>
    <w:rsid w:val="00394D58"/>
    <w:rsid w:val="00395572"/>
    <w:rsid w:val="00395802"/>
    <w:rsid w:val="003A045B"/>
    <w:rsid w:val="003A3F9C"/>
    <w:rsid w:val="003A4A87"/>
    <w:rsid w:val="003A5104"/>
    <w:rsid w:val="003A5E76"/>
    <w:rsid w:val="003A70FC"/>
    <w:rsid w:val="003A78B8"/>
    <w:rsid w:val="003B0819"/>
    <w:rsid w:val="003B10E1"/>
    <w:rsid w:val="003B5C62"/>
    <w:rsid w:val="003C2E47"/>
    <w:rsid w:val="003C39C3"/>
    <w:rsid w:val="003C5D3F"/>
    <w:rsid w:val="003C6DF4"/>
    <w:rsid w:val="003D04D3"/>
    <w:rsid w:val="003D09F4"/>
    <w:rsid w:val="003D3264"/>
    <w:rsid w:val="003D36FF"/>
    <w:rsid w:val="003D6CC8"/>
    <w:rsid w:val="003D6D71"/>
    <w:rsid w:val="003D6E2D"/>
    <w:rsid w:val="003D6FB5"/>
    <w:rsid w:val="003E02C5"/>
    <w:rsid w:val="003E165C"/>
    <w:rsid w:val="003E1CA7"/>
    <w:rsid w:val="003E29F5"/>
    <w:rsid w:val="003E34A6"/>
    <w:rsid w:val="003E3CB7"/>
    <w:rsid w:val="003E4547"/>
    <w:rsid w:val="003E4716"/>
    <w:rsid w:val="003E4F0D"/>
    <w:rsid w:val="003E6B75"/>
    <w:rsid w:val="003E6E7A"/>
    <w:rsid w:val="003E791F"/>
    <w:rsid w:val="003F0164"/>
    <w:rsid w:val="003F3305"/>
    <w:rsid w:val="003F4814"/>
    <w:rsid w:val="003F4939"/>
    <w:rsid w:val="0040038C"/>
    <w:rsid w:val="0040166E"/>
    <w:rsid w:val="004025DE"/>
    <w:rsid w:val="00404300"/>
    <w:rsid w:val="00404DA6"/>
    <w:rsid w:val="0041289A"/>
    <w:rsid w:val="0041410E"/>
    <w:rsid w:val="00422CA8"/>
    <w:rsid w:val="0042338F"/>
    <w:rsid w:val="00424E6F"/>
    <w:rsid w:val="00431DDE"/>
    <w:rsid w:val="00436A11"/>
    <w:rsid w:val="004401CB"/>
    <w:rsid w:val="00441E2E"/>
    <w:rsid w:val="0044282B"/>
    <w:rsid w:val="00443861"/>
    <w:rsid w:val="00444AB2"/>
    <w:rsid w:val="00445FFE"/>
    <w:rsid w:val="0044757B"/>
    <w:rsid w:val="00450777"/>
    <w:rsid w:val="004518C0"/>
    <w:rsid w:val="00453777"/>
    <w:rsid w:val="00454D6B"/>
    <w:rsid w:val="00455BEA"/>
    <w:rsid w:val="00460A9A"/>
    <w:rsid w:val="00461CB0"/>
    <w:rsid w:val="00464AC2"/>
    <w:rsid w:val="00466755"/>
    <w:rsid w:val="00470605"/>
    <w:rsid w:val="00472379"/>
    <w:rsid w:val="00472D94"/>
    <w:rsid w:val="004731E5"/>
    <w:rsid w:val="0047351C"/>
    <w:rsid w:val="00473A72"/>
    <w:rsid w:val="0047516D"/>
    <w:rsid w:val="00475F8A"/>
    <w:rsid w:val="004802F5"/>
    <w:rsid w:val="00481520"/>
    <w:rsid w:val="00482BDC"/>
    <w:rsid w:val="004834B8"/>
    <w:rsid w:val="00490352"/>
    <w:rsid w:val="004905C3"/>
    <w:rsid w:val="00490B28"/>
    <w:rsid w:val="00494374"/>
    <w:rsid w:val="00494E39"/>
    <w:rsid w:val="004961D4"/>
    <w:rsid w:val="00497815"/>
    <w:rsid w:val="004A0087"/>
    <w:rsid w:val="004A0898"/>
    <w:rsid w:val="004A0E5E"/>
    <w:rsid w:val="004A20F9"/>
    <w:rsid w:val="004A2F01"/>
    <w:rsid w:val="004A69BF"/>
    <w:rsid w:val="004B4AEA"/>
    <w:rsid w:val="004B53FA"/>
    <w:rsid w:val="004C1B63"/>
    <w:rsid w:val="004C4FA8"/>
    <w:rsid w:val="004C5C64"/>
    <w:rsid w:val="004C6A4F"/>
    <w:rsid w:val="004D0230"/>
    <w:rsid w:val="004D3873"/>
    <w:rsid w:val="004D688F"/>
    <w:rsid w:val="004D6BBF"/>
    <w:rsid w:val="004D7BC2"/>
    <w:rsid w:val="004E5960"/>
    <w:rsid w:val="004E65E8"/>
    <w:rsid w:val="004E69EF"/>
    <w:rsid w:val="004F0DBC"/>
    <w:rsid w:val="004F5EE7"/>
    <w:rsid w:val="004F6164"/>
    <w:rsid w:val="004F6629"/>
    <w:rsid w:val="004F72E9"/>
    <w:rsid w:val="005022A8"/>
    <w:rsid w:val="00504596"/>
    <w:rsid w:val="00504A00"/>
    <w:rsid w:val="005064E8"/>
    <w:rsid w:val="00506E85"/>
    <w:rsid w:val="00510645"/>
    <w:rsid w:val="00510CB6"/>
    <w:rsid w:val="0051105E"/>
    <w:rsid w:val="00511A9D"/>
    <w:rsid w:val="00512D6B"/>
    <w:rsid w:val="0052130F"/>
    <w:rsid w:val="005222BC"/>
    <w:rsid w:val="005251A5"/>
    <w:rsid w:val="005254A9"/>
    <w:rsid w:val="005309DB"/>
    <w:rsid w:val="00530AF5"/>
    <w:rsid w:val="00532F19"/>
    <w:rsid w:val="0053322C"/>
    <w:rsid w:val="005336DE"/>
    <w:rsid w:val="005352DC"/>
    <w:rsid w:val="00541CE3"/>
    <w:rsid w:val="00543235"/>
    <w:rsid w:val="005442A3"/>
    <w:rsid w:val="00545970"/>
    <w:rsid w:val="005467B3"/>
    <w:rsid w:val="0055110E"/>
    <w:rsid w:val="005519F4"/>
    <w:rsid w:val="00561006"/>
    <w:rsid w:val="00561BE0"/>
    <w:rsid w:val="00565977"/>
    <w:rsid w:val="0056644C"/>
    <w:rsid w:val="00570B1C"/>
    <w:rsid w:val="00575F0C"/>
    <w:rsid w:val="00576D33"/>
    <w:rsid w:val="00577FCF"/>
    <w:rsid w:val="005811DE"/>
    <w:rsid w:val="005839F1"/>
    <w:rsid w:val="00584CCA"/>
    <w:rsid w:val="00587CA0"/>
    <w:rsid w:val="00591405"/>
    <w:rsid w:val="005914E6"/>
    <w:rsid w:val="00592469"/>
    <w:rsid w:val="00592CC5"/>
    <w:rsid w:val="00592F3F"/>
    <w:rsid w:val="005A439A"/>
    <w:rsid w:val="005A47F2"/>
    <w:rsid w:val="005A4E02"/>
    <w:rsid w:val="005A60D8"/>
    <w:rsid w:val="005A76F4"/>
    <w:rsid w:val="005B15C3"/>
    <w:rsid w:val="005B2808"/>
    <w:rsid w:val="005B2878"/>
    <w:rsid w:val="005B32FE"/>
    <w:rsid w:val="005B61D6"/>
    <w:rsid w:val="005B7205"/>
    <w:rsid w:val="005B7C8E"/>
    <w:rsid w:val="005C059C"/>
    <w:rsid w:val="005C2430"/>
    <w:rsid w:val="005C2F21"/>
    <w:rsid w:val="005C4B18"/>
    <w:rsid w:val="005D0233"/>
    <w:rsid w:val="005D0E01"/>
    <w:rsid w:val="005D1970"/>
    <w:rsid w:val="005D1988"/>
    <w:rsid w:val="005D240E"/>
    <w:rsid w:val="005E03D1"/>
    <w:rsid w:val="005E12B0"/>
    <w:rsid w:val="005E147A"/>
    <w:rsid w:val="005E312A"/>
    <w:rsid w:val="005E384F"/>
    <w:rsid w:val="005F19EE"/>
    <w:rsid w:val="005F2EF7"/>
    <w:rsid w:val="00601CBF"/>
    <w:rsid w:val="00602F65"/>
    <w:rsid w:val="006041A2"/>
    <w:rsid w:val="00607033"/>
    <w:rsid w:val="00610626"/>
    <w:rsid w:val="0061354A"/>
    <w:rsid w:val="006148BD"/>
    <w:rsid w:val="006159BE"/>
    <w:rsid w:val="00616DF8"/>
    <w:rsid w:val="006207A3"/>
    <w:rsid w:val="006234BA"/>
    <w:rsid w:val="006247C5"/>
    <w:rsid w:val="00627B88"/>
    <w:rsid w:val="0063094C"/>
    <w:rsid w:val="00630B0F"/>
    <w:rsid w:val="00631C1A"/>
    <w:rsid w:val="006323D0"/>
    <w:rsid w:val="0063318B"/>
    <w:rsid w:val="006335E6"/>
    <w:rsid w:val="00633B71"/>
    <w:rsid w:val="0063652B"/>
    <w:rsid w:val="0064140F"/>
    <w:rsid w:val="00641F5F"/>
    <w:rsid w:val="00644CEE"/>
    <w:rsid w:val="00645651"/>
    <w:rsid w:val="00650B2B"/>
    <w:rsid w:val="006514DF"/>
    <w:rsid w:val="00651ABD"/>
    <w:rsid w:val="00653191"/>
    <w:rsid w:val="00653E69"/>
    <w:rsid w:val="00656B88"/>
    <w:rsid w:val="00661031"/>
    <w:rsid w:val="006627A5"/>
    <w:rsid w:val="00665BC1"/>
    <w:rsid w:val="00670AF8"/>
    <w:rsid w:val="00671022"/>
    <w:rsid w:val="00675465"/>
    <w:rsid w:val="00676814"/>
    <w:rsid w:val="0068606A"/>
    <w:rsid w:val="00690D68"/>
    <w:rsid w:val="00692452"/>
    <w:rsid w:val="006969E9"/>
    <w:rsid w:val="006975CB"/>
    <w:rsid w:val="006A262C"/>
    <w:rsid w:val="006A2F81"/>
    <w:rsid w:val="006A6DC6"/>
    <w:rsid w:val="006B025E"/>
    <w:rsid w:val="006B2296"/>
    <w:rsid w:val="006B2F43"/>
    <w:rsid w:val="006B4369"/>
    <w:rsid w:val="006B48FC"/>
    <w:rsid w:val="006B51B7"/>
    <w:rsid w:val="006C2E0A"/>
    <w:rsid w:val="006C364E"/>
    <w:rsid w:val="006C42EB"/>
    <w:rsid w:val="006C4314"/>
    <w:rsid w:val="006C54AA"/>
    <w:rsid w:val="006D357E"/>
    <w:rsid w:val="006D43FF"/>
    <w:rsid w:val="006D4416"/>
    <w:rsid w:val="006D7426"/>
    <w:rsid w:val="006E0FD3"/>
    <w:rsid w:val="006E158B"/>
    <w:rsid w:val="006E3DE6"/>
    <w:rsid w:val="006E4E10"/>
    <w:rsid w:val="006F290B"/>
    <w:rsid w:val="006F4E56"/>
    <w:rsid w:val="006F5BEF"/>
    <w:rsid w:val="006F705A"/>
    <w:rsid w:val="006F7E49"/>
    <w:rsid w:val="00700FC2"/>
    <w:rsid w:val="00701C56"/>
    <w:rsid w:val="00706276"/>
    <w:rsid w:val="00706793"/>
    <w:rsid w:val="00710C10"/>
    <w:rsid w:val="00712537"/>
    <w:rsid w:val="0071387D"/>
    <w:rsid w:val="00720575"/>
    <w:rsid w:val="00721459"/>
    <w:rsid w:val="00723509"/>
    <w:rsid w:val="00724816"/>
    <w:rsid w:val="007251FC"/>
    <w:rsid w:val="007257D4"/>
    <w:rsid w:val="007258D6"/>
    <w:rsid w:val="007334E3"/>
    <w:rsid w:val="007340B2"/>
    <w:rsid w:val="00736436"/>
    <w:rsid w:val="007403D8"/>
    <w:rsid w:val="00742701"/>
    <w:rsid w:val="007427EA"/>
    <w:rsid w:val="00743809"/>
    <w:rsid w:val="00744E3F"/>
    <w:rsid w:val="00744ED4"/>
    <w:rsid w:val="00744F02"/>
    <w:rsid w:val="007506BD"/>
    <w:rsid w:val="00751F30"/>
    <w:rsid w:val="007532FB"/>
    <w:rsid w:val="007553EA"/>
    <w:rsid w:val="00755D46"/>
    <w:rsid w:val="007562E0"/>
    <w:rsid w:val="0075798E"/>
    <w:rsid w:val="00760D0D"/>
    <w:rsid w:val="00765944"/>
    <w:rsid w:val="00766B7F"/>
    <w:rsid w:val="007714B2"/>
    <w:rsid w:val="00773B65"/>
    <w:rsid w:val="00776067"/>
    <w:rsid w:val="00776211"/>
    <w:rsid w:val="0077779B"/>
    <w:rsid w:val="00777FED"/>
    <w:rsid w:val="007811FE"/>
    <w:rsid w:val="00784A1F"/>
    <w:rsid w:val="00792F06"/>
    <w:rsid w:val="00792F84"/>
    <w:rsid w:val="00792FA3"/>
    <w:rsid w:val="007934AD"/>
    <w:rsid w:val="0079417E"/>
    <w:rsid w:val="007945C0"/>
    <w:rsid w:val="0079508B"/>
    <w:rsid w:val="007958D4"/>
    <w:rsid w:val="007A0D5A"/>
    <w:rsid w:val="007A1FE7"/>
    <w:rsid w:val="007A3228"/>
    <w:rsid w:val="007A39AB"/>
    <w:rsid w:val="007A4BE8"/>
    <w:rsid w:val="007A51CD"/>
    <w:rsid w:val="007A5281"/>
    <w:rsid w:val="007A5439"/>
    <w:rsid w:val="007A6A77"/>
    <w:rsid w:val="007A71CC"/>
    <w:rsid w:val="007B1ED8"/>
    <w:rsid w:val="007B2676"/>
    <w:rsid w:val="007B2EDF"/>
    <w:rsid w:val="007B761D"/>
    <w:rsid w:val="007B79CE"/>
    <w:rsid w:val="007C006B"/>
    <w:rsid w:val="007C1DEB"/>
    <w:rsid w:val="007C3BAB"/>
    <w:rsid w:val="007C575A"/>
    <w:rsid w:val="007C6566"/>
    <w:rsid w:val="007D1C86"/>
    <w:rsid w:val="007D2892"/>
    <w:rsid w:val="007D3A54"/>
    <w:rsid w:val="007D52C5"/>
    <w:rsid w:val="007D56D1"/>
    <w:rsid w:val="007D5DFA"/>
    <w:rsid w:val="007D72A6"/>
    <w:rsid w:val="007E3FD4"/>
    <w:rsid w:val="007E50EF"/>
    <w:rsid w:val="007E77A7"/>
    <w:rsid w:val="007E77ED"/>
    <w:rsid w:val="007F0A4F"/>
    <w:rsid w:val="007F1947"/>
    <w:rsid w:val="007F3DE4"/>
    <w:rsid w:val="007F5252"/>
    <w:rsid w:val="007F52B3"/>
    <w:rsid w:val="007F5C3A"/>
    <w:rsid w:val="007F6210"/>
    <w:rsid w:val="007F6C7D"/>
    <w:rsid w:val="007F7C7B"/>
    <w:rsid w:val="00801335"/>
    <w:rsid w:val="0080357A"/>
    <w:rsid w:val="0080498C"/>
    <w:rsid w:val="00804C00"/>
    <w:rsid w:val="00806969"/>
    <w:rsid w:val="00806E66"/>
    <w:rsid w:val="00810C4A"/>
    <w:rsid w:val="00813AC6"/>
    <w:rsid w:val="008148A2"/>
    <w:rsid w:val="008163E2"/>
    <w:rsid w:val="00817193"/>
    <w:rsid w:val="008231C2"/>
    <w:rsid w:val="008234B2"/>
    <w:rsid w:val="008236CE"/>
    <w:rsid w:val="008238A7"/>
    <w:rsid w:val="00823AF5"/>
    <w:rsid w:val="00827489"/>
    <w:rsid w:val="00831E9D"/>
    <w:rsid w:val="00832797"/>
    <w:rsid w:val="008328E7"/>
    <w:rsid w:val="00834E1A"/>
    <w:rsid w:val="00840767"/>
    <w:rsid w:val="008437CD"/>
    <w:rsid w:val="00843B5F"/>
    <w:rsid w:val="00844529"/>
    <w:rsid w:val="00847630"/>
    <w:rsid w:val="00850BA9"/>
    <w:rsid w:val="00851B2B"/>
    <w:rsid w:val="008526B0"/>
    <w:rsid w:val="00852F98"/>
    <w:rsid w:val="008531B5"/>
    <w:rsid w:val="00854058"/>
    <w:rsid w:val="00855EF6"/>
    <w:rsid w:val="00861986"/>
    <w:rsid w:val="008624DC"/>
    <w:rsid w:val="008632D7"/>
    <w:rsid w:val="008663CD"/>
    <w:rsid w:val="008668FB"/>
    <w:rsid w:val="0087049B"/>
    <w:rsid w:val="00871F5A"/>
    <w:rsid w:val="00873142"/>
    <w:rsid w:val="0087345D"/>
    <w:rsid w:val="00874AE7"/>
    <w:rsid w:val="00875EB2"/>
    <w:rsid w:val="0087600A"/>
    <w:rsid w:val="008771F6"/>
    <w:rsid w:val="0088018B"/>
    <w:rsid w:val="00882789"/>
    <w:rsid w:val="008843CE"/>
    <w:rsid w:val="0088768B"/>
    <w:rsid w:val="00892127"/>
    <w:rsid w:val="008934A2"/>
    <w:rsid w:val="00894CBA"/>
    <w:rsid w:val="00895E35"/>
    <w:rsid w:val="008961A0"/>
    <w:rsid w:val="008A038E"/>
    <w:rsid w:val="008A130B"/>
    <w:rsid w:val="008A31C1"/>
    <w:rsid w:val="008A3523"/>
    <w:rsid w:val="008A3C4A"/>
    <w:rsid w:val="008A4364"/>
    <w:rsid w:val="008A4EA2"/>
    <w:rsid w:val="008A77C2"/>
    <w:rsid w:val="008A7F53"/>
    <w:rsid w:val="008B0CF0"/>
    <w:rsid w:val="008B476D"/>
    <w:rsid w:val="008B5EF0"/>
    <w:rsid w:val="008C00F7"/>
    <w:rsid w:val="008C0524"/>
    <w:rsid w:val="008C192D"/>
    <w:rsid w:val="008C1F4B"/>
    <w:rsid w:val="008C4FB7"/>
    <w:rsid w:val="008C5F71"/>
    <w:rsid w:val="008C7FE3"/>
    <w:rsid w:val="008D18B9"/>
    <w:rsid w:val="008D3773"/>
    <w:rsid w:val="008D3BFE"/>
    <w:rsid w:val="008D40DD"/>
    <w:rsid w:val="008D5842"/>
    <w:rsid w:val="008D6912"/>
    <w:rsid w:val="008D6A97"/>
    <w:rsid w:val="008D7910"/>
    <w:rsid w:val="008E0E0A"/>
    <w:rsid w:val="008E176C"/>
    <w:rsid w:val="008E213B"/>
    <w:rsid w:val="008E2B25"/>
    <w:rsid w:val="008E2CD6"/>
    <w:rsid w:val="008E3978"/>
    <w:rsid w:val="008E4589"/>
    <w:rsid w:val="008E68D4"/>
    <w:rsid w:val="008F339D"/>
    <w:rsid w:val="008F33B1"/>
    <w:rsid w:val="00901FB0"/>
    <w:rsid w:val="009028F6"/>
    <w:rsid w:val="00903A8C"/>
    <w:rsid w:val="00904095"/>
    <w:rsid w:val="00904F84"/>
    <w:rsid w:val="00906507"/>
    <w:rsid w:val="009110D4"/>
    <w:rsid w:val="00912F69"/>
    <w:rsid w:val="00914C2C"/>
    <w:rsid w:val="00921C03"/>
    <w:rsid w:val="009223BD"/>
    <w:rsid w:val="00926DD6"/>
    <w:rsid w:val="00931765"/>
    <w:rsid w:val="00933324"/>
    <w:rsid w:val="00935FD9"/>
    <w:rsid w:val="009366B8"/>
    <w:rsid w:val="00936D86"/>
    <w:rsid w:val="009417FD"/>
    <w:rsid w:val="009429B4"/>
    <w:rsid w:val="009431C5"/>
    <w:rsid w:val="009458F5"/>
    <w:rsid w:val="00946B9D"/>
    <w:rsid w:val="0095127D"/>
    <w:rsid w:val="00951DA4"/>
    <w:rsid w:val="0095278C"/>
    <w:rsid w:val="00955542"/>
    <w:rsid w:val="00955AEA"/>
    <w:rsid w:val="00956AC6"/>
    <w:rsid w:val="00961C8A"/>
    <w:rsid w:val="0096277B"/>
    <w:rsid w:val="009633D6"/>
    <w:rsid w:val="0096436F"/>
    <w:rsid w:val="009653A3"/>
    <w:rsid w:val="0097151A"/>
    <w:rsid w:val="00975CDE"/>
    <w:rsid w:val="00976119"/>
    <w:rsid w:val="00977528"/>
    <w:rsid w:val="00980A20"/>
    <w:rsid w:val="00981BA3"/>
    <w:rsid w:val="00984D6A"/>
    <w:rsid w:val="00986237"/>
    <w:rsid w:val="00991B57"/>
    <w:rsid w:val="00991CBA"/>
    <w:rsid w:val="00993B4A"/>
    <w:rsid w:val="00995D21"/>
    <w:rsid w:val="009A0A66"/>
    <w:rsid w:val="009A5442"/>
    <w:rsid w:val="009A572F"/>
    <w:rsid w:val="009B01A2"/>
    <w:rsid w:val="009B0F39"/>
    <w:rsid w:val="009B49EC"/>
    <w:rsid w:val="009B59E3"/>
    <w:rsid w:val="009B6BA1"/>
    <w:rsid w:val="009C370A"/>
    <w:rsid w:val="009C3961"/>
    <w:rsid w:val="009C399A"/>
    <w:rsid w:val="009C51C6"/>
    <w:rsid w:val="009C5466"/>
    <w:rsid w:val="009C63EF"/>
    <w:rsid w:val="009C6A24"/>
    <w:rsid w:val="009C71C3"/>
    <w:rsid w:val="009C7E26"/>
    <w:rsid w:val="009D06EC"/>
    <w:rsid w:val="009D09C2"/>
    <w:rsid w:val="009D0F2C"/>
    <w:rsid w:val="009D0FA2"/>
    <w:rsid w:val="009D10FF"/>
    <w:rsid w:val="009D1853"/>
    <w:rsid w:val="009D3069"/>
    <w:rsid w:val="009D4E7E"/>
    <w:rsid w:val="009D544F"/>
    <w:rsid w:val="009D554E"/>
    <w:rsid w:val="009D650C"/>
    <w:rsid w:val="009D721D"/>
    <w:rsid w:val="009D74E7"/>
    <w:rsid w:val="009E0935"/>
    <w:rsid w:val="009E0FA3"/>
    <w:rsid w:val="009E129E"/>
    <w:rsid w:val="009E305E"/>
    <w:rsid w:val="009E5A2F"/>
    <w:rsid w:val="009E65A4"/>
    <w:rsid w:val="009F0C9A"/>
    <w:rsid w:val="009F3DC2"/>
    <w:rsid w:val="009F71DB"/>
    <w:rsid w:val="00A01078"/>
    <w:rsid w:val="00A02DBB"/>
    <w:rsid w:val="00A044FF"/>
    <w:rsid w:val="00A0762A"/>
    <w:rsid w:val="00A07BFF"/>
    <w:rsid w:val="00A122D3"/>
    <w:rsid w:val="00A13A49"/>
    <w:rsid w:val="00A168CC"/>
    <w:rsid w:val="00A17EE0"/>
    <w:rsid w:val="00A20BE4"/>
    <w:rsid w:val="00A21DA5"/>
    <w:rsid w:val="00A22644"/>
    <w:rsid w:val="00A23891"/>
    <w:rsid w:val="00A260AF"/>
    <w:rsid w:val="00A27235"/>
    <w:rsid w:val="00A32030"/>
    <w:rsid w:val="00A32D08"/>
    <w:rsid w:val="00A33B92"/>
    <w:rsid w:val="00A43645"/>
    <w:rsid w:val="00A44D96"/>
    <w:rsid w:val="00A53857"/>
    <w:rsid w:val="00A54193"/>
    <w:rsid w:val="00A5554D"/>
    <w:rsid w:val="00A63A86"/>
    <w:rsid w:val="00A640A9"/>
    <w:rsid w:val="00A64753"/>
    <w:rsid w:val="00A66CA2"/>
    <w:rsid w:val="00A7070D"/>
    <w:rsid w:val="00A716DB"/>
    <w:rsid w:val="00A71964"/>
    <w:rsid w:val="00A73FE3"/>
    <w:rsid w:val="00A74D81"/>
    <w:rsid w:val="00A75FD4"/>
    <w:rsid w:val="00A81EBD"/>
    <w:rsid w:val="00A8389B"/>
    <w:rsid w:val="00A83CCA"/>
    <w:rsid w:val="00A8703A"/>
    <w:rsid w:val="00A9102F"/>
    <w:rsid w:val="00A91BD0"/>
    <w:rsid w:val="00A940C1"/>
    <w:rsid w:val="00A94BE9"/>
    <w:rsid w:val="00A96A8B"/>
    <w:rsid w:val="00AA5C0D"/>
    <w:rsid w:val="00AB1896"/>
    <w:rsid w:val="00AB217F"/>
    <w:rsid w:val="00AB4227"/>
    <w:rsid w:val="00AB4770"/>
    <w:rsid w:val="00AB7191"/>
    <w:rsid w:val="00AC0F06"/>
    <w:rsid w:val="00AC108A"/>
    <w:rsid w:val="00AC1ADA"/>
    <w:rsid w:val="00AC6C4A"/>
    <w:rsid w:val="00AC6FC6"/>
    <w:rsid w:val="00AC7519"/>
    <w:rsid w:val="00AD04F8"/>
    <w:rsid w:val="00AD11BF"/>
    <w:rsid w:val="00AD1D58"/>
    <w:rsid w:val="00AD20EA"/>
    <w:rsid w:val="00AD34FC"/>
    <w:rsid w:val="00AD3BA5"/>
    <w:rsid w:val="00AD7920"/>
    <w:rsid w:val="00AE1EDF"/>
    <w:rsid w:val="00AE3E97"/>
    <w:rsid w:val="00AE4511"/>
    <w:rsid w:val="00AE4C24"/>
    <w:rsid w:val="00AE4C52"/>
    <w:rsid w:val="00AF2099"/>
    <w:rsid w:val="00AF4320"/>
    <w:rsid w:val="00AF6C30"/>
    <w:rsid w:val="00AF7EAA"/>
    <w:rsid w:val="00B00612"/>
    <w:rsid w:val="00B00E97"/>
    <w:rsid w:val="00B026FB"/>
    <w:rsid w:val="00B03263"/>
    <w:rsid w:val="00B06794"/>
    <w:rsid w:val="00B12CF9"/>
    <w:rsid w:val="00B12F04"/>
    <w:rsid w:val="00B16B0C"/>
    <w:rsid w:val="00B16D26"/>
    <w:rsid w:val="00B22E18"/>
    <w:rsid w:val="00B23A55"/>
    <w:rsid w:val="00B242D8"/>
    <w:rsid w:val="00B249C3"/>
    <w:rsid w:val="00B25A8E"/>
    <w:rsid w:val="00B25BAC"/>
    <w:rsid w:val="00B31A8A"/>
    <w:rsid w:val="00B33847"/>
    <w:rsid w:val="00B36F02"/>
    <w:rsid w:val="00B40FE2"/>
    <w:rsid w:val="00B43A4B"/>
    <w:rsid w:val="00B44B39"/>
    <w:rsid w:val="00B46C81"/>
    <w:rsid w:val="00B47C6A"/>
    <w:rsid w:val="00B526A1"/>
    <w:rsid w:val="00B574BD"/>
    <w:rsid w:val="00B64C45"/>
    <w:rsid w:val="00B651A1"/>
    <w:rsid w:val="00B71F2F"/>
    <w:rsid w:val="00B7398F"/>
    <w:rsid w:val="00B75541"/>
    <w:rsid w:val="00B76458"/>
    <w:rsid w:val="00B80644"/>
    <w:rsid w:val="00B80F99"/>
    <w:rsid w:val="00B81338"/>
    <w:rsid w:val="00B823E2"/>
    <w:rsid w:val="00B8267B"/>
    <w:rsid w:val="00B8379B"/>
    <w:rsid w:val="00B84508"/>
    <w:rsid w:val="00B85020"/>
    <w:rsid w:val="00B92A1A"/>
    <w:rsid w:val="00B93299"/>
    <w:rsid w:val="00B9434E"/>
    <w:rsid w:val="00B947D7"/>
    <w:rsid w:val="00B953E3"/>
    <w:rsid w:val="00B976A3"/>
    <w:rsid w:val="00BA37A0"/>
    <w:rsid w:val="00BA3F72"/>
    <w:rsid w:val="00BA54D7"/>
    <w:rsid w:val="00BA56DD"/>
    <w:rsid w:val="00BA627E"/>
    <w:rsid w:val="00BB10D9"/>
    <w:rsid w:val="00BB3F31"/>
    <w:rsid w:val="00BB414A"/>
    <w:rsid w:val="00BB4341"/>
    <w:rsid w:val="00BB555E"/>
    <w:rsid w:val="00BC1D8C"/>
    <w:rsid w:val="00BC41CE"/>
    <w:rsid w:val="00BC4B2A"/>
    <w:rsid w:val="00BC4B4D"/>
    <w:rsid w:val="00BC650B"/>
    <w:rsid w:val="00BC71D2"/>
    <w:rsid w:val="00BD1FFB"/>
    <w:rsid w:val="00BD420A"/>
    <w:rsid w:val="00BD4F05"/>
    <w:rsid w:val="00BD6F29"/>
    <w:rsid w:val="00BD7821"/>
    <w:rsid w:val="00BE02BE"/>
    <w:rsid w:val="00BE0B75"/>
    <w:rsid w:val="00BE1B91"/>
    <w:rsid w:val="00BE22FF"/>
    <w:rsid w:val="00BE6E91"/>
    <w:rsid w:val="00BF130A"/>
    <w:rsid w:val="00BF354D"/>
    <w:rsid w:val="00BF4836"/>
    <w:rsid w:val="00BF49BC"/>
    <w:rsid w:val="00BF4D47"/>
    <w:rsid w:val="00C00BDA"/>
    <w:rsid w:val="00C03B94"/>
    <w:rsid w:val="00C04ED2"/>
    <w:rsid w:val="00C07097"/>
    <w:rsid w:val="00C10360"/>
    <w:rsid w:val="00C117E2"/>
    <w:rsid w:val="00C13717"/>
    <w:rsid w:val="00C2176F"/>
    <w:rsid w:val="00C217DB"/>
    <w:rsid w:val="00C222CC"/>
    <w:rsid w:val="00C23493"/>
    <w:rsid w:val="00C24A16"/>
    <w:rsid w:val="00C2589F"/>
    <w:rsid w:val="00C25E05"/>
    <w:rsid w:val="00C343B3"/>
    <w:rsid w:val="00C37767"/>
    <w:rsid w:val="00C43EA4"/>
    <w:rsid w:val="00C503E3"/>
    <w:rsid w:val="00C51CAC"/>
    <w:rsid w:val="00C52154"/>
    <w:rsid w:val="00C55C26"/>
    <w:rsid w:val="00C5785E"/>
    <w:rsid w:val="00C578FC"/>
    <w:rsid w:val="00C57C40"/>
    <w:rsid w:val="00C607A3"/>
    <w:rsid w:val="00C62B39"/>
    <w:rsid w:val="00C63388"/>
    <w:rsid w:val="00C66551"/>
    <w:rsid w:val="00C66CC4"/>
    <w:rsid w:val="00C66CF5"/>
    <w:rsid w:val="00C74621"/>
    <w:rsid w:val="00C74E95"/>
    <w:rsid w:val="00C758C0"/>
    <w:rsid w:val="00C76146"/>
    <w:rsid w:val="00C76234"/>
    <w:rsid w:val="00C762E7"/>
    <w:rsid w:val="00C80C46"/>
    <w:rsid w:val="00C81B8A"/>
    <w:rsid w:val="00C82230"/>
    <w:rsid w:val="00C8265A"/>
    <w:rsid w:val="00C82A62"/>
    <w:rsid w:val="00C82F2D"/>
    <w:rsid w:val="00C84579"/>
    <w:rsid w:val="00C866D7"/>
    <w:rsid w:val="00C912F7"/>
    <w:rsid w:val="00C91771"/>
    <w:rsid w:val="00C922BB"/>
    <w:rsid w:val="00C956E6"/>
    <w:rsid w:val="00C97163"/>
    <w:rsid w:val="00C97BD0"/>
    <w:rsid w:val="00CA0688"/>
    <w:rsid w:val="00CA2519"/>
    <w:rsid w:val="00CA37FC"/>
    <w:rsid w:val="00CA4351"/>
    <w:rsid w:val="00CA4BF1"/>
    <w:rsid w:val="00CA4E10"/>
    <w:rsid w:val="00CB0AB8"/>
    <w:rsid w:val="00CB17AF"/>
    <w:rsid w:val="00CB30B4"/>
    <w:rsid w:val="00CB337A"/>
    <w:rsid w:val="00CB3CAC"/>
    <w:rsid w:val="00CB5203"/>
    <w:rsid w:val="00CB67E8"/>
    <w:rsid w:val="00CB6C64"/>
    <w:rsid w:val="00CC3CA3"/>
    <w:rsid w:val="00CC4161"/>
    <w:rsid w:val="00CC4202"/>
    <w:rsid w:val="00CC4F25"/>
    <w:rsid w:val="00CC5E79"/>
    <w:rsid w:val="00CC70E7"/>
    <w:rsid w:val="00CD07D3"/>
    <w:rsid w:val="00CD09B0"/>
    <w:rsid w:val="00CD0E3B"/>
    <w:rsid w:val="00CD1451"/>
    <w:rsid w:val="00CD2F63"/>
    <w:rsid w:val="00CD5CBB"/>
    <w:rsid w:val="00CE1B76"/>
    <w:rsid w:val="00CE1E07"/>
    <w:rsid w:val="00CE3FD0"/>
    <w:rsid w:val="00CE467D"/>
    <w:rsid w:val="00CE5078"/>
    <w:rsid w:val="00CE72F4"/>
    <w:rsid w:val="00CF15BA"/>
    <w:rsid w:val="00CF366D"/>
    <w:rsid w:val="00CF6160"/>
    <w:rsid w:val="00CF6DD2"/>
    <w:rsid w:val="00CF7171"/>
    <w:rsid w:val="00D0132D"/>
    <w:rsid w:val="00D01ED2"/>
    <w:rsid w:val="00D045F2"/>
    <w:rsid w:val="00D0494B"/>
    <w:rsid w:val="00D07E76"/>
    <w:rsid w:val="00D10075"/>
    <w:rsid w:val="00D132F5"/>
    <w:rsid w:val="00D13A17"/>
    <w:rsid w:val="00D13CF6"/>
    <w:rsid w:val="00D16BA8"/>
    <w:rsid w:val="00D2009E"/>
    <w:rsid w:val="00D20C41"/>
    <w:rsid w:val="00D24A8E"/>
    <w:rsid w:val="00D25AE4"/>
    <w:rsid w:val="00D25EE6"/>
    <w:rsid w:val="00D25F1E"/>
    <w:rsid w:val="00D316CB"/>
    <w:rsid w:val="00D32A5A"/>
    <w:rsid w:val="00D3472D"/>
    <w:rsid w:val="00D348D1"/>
    <w:rsid w:val="00D35313"/>
    <w:rsid w:val="00D35A4A"/>
    <w:rsid w:val="00D3670C"/>
    <w:rsid w:val="00D376A6"/>
    <w:rsid w:val="00D379F9"/>
    <w:rsid w:val="00D428D7"/>
    <w:rsid w:val="00D5020C"/>
    <w:rsid w:val="00D523D3"/>
    <w:rsid w:val="00D5276C"/>
    <w:rsid w:val="00D5619F"/>
    <w:rsid w:val="00D561B8"/>
    <w:rsid w:val="00D570E8"/>
    <w:rsid w:val="00D636DC"/>
    <w:rsid w:val="00D6432B"/>
    <w:rsid w:val="00D66B52"/>
    <w:rsid w:val="00D72359"/>
    <w:rsid w:val="00D73891"/>
    <w:rsid w:val="00D740A0"/>
    <w:rsid w:val="00D753BB"/>
    <w:rsid w:val="00D779D6"/>
    <w:rsid w:val="00D80B8D"/>
    <w:rsid w:val="00D819D4"/>
    <w:rsid w:val="00D83696"/>
    <w:rsid w:val="00D84F9C"/>
    <w:rsid w:val="00D84FBF"/>
    <w:rsid w:val="00D86816"/>
    <w:rsid w:val="00D869C3"/>
    <w:rsid w:val="00D87356"/>
    <w:rsid w:val="00D9108C"/>
    <w:rsid w:val="00D93CC9"/>
    <w:rsid w:val="00D94755"/>
    <w:rsid w:val="00D968D3"/>
    <w:rsid w:val="00D96943"/>
    <w:rsid w:val="00DA344E"/>
    <w:rsid w:val="00DA361F"/>
    <w:rsid w:val="00DA4571"/>
    <w:rsid w:val="00DA6077"/>
    <w:rsid w:val="00DA60AF"/>
    <w:rsid w:val="00DA76C5"/>
    <w:rsid w:val="00DB020E"/>
    <w:rsid w:val="00DB16FE"/>
    <w:rsid w:val="00DB2B50"/>
    <w:rsid w:val="00DB4FE3"/>
    <w:rsid w:val="00DC00EB"/>
    <w:rsid w:val="00DC1431"/>
    <w:rsid w:val="00DC1CE5"/>
    <w:rsid w:val="00DC3DAF"/>
    <w:rsid w:val="00DC423F"/>
    <w:rsid w:val="00DC4A96"/>
    <w:rsid w:val="00DD0A98"/>
    <w:rsid w:val="00DD2207"/>
    <w:rsid w:val="00DD2E4E"/>
    <w:rsid w:val="00DD2F01"/>
    <w:rsid w:val="00DD3B80"/>
    <w:rsid w:val="00DD487F"/>
    <w:rsid w:val="00DE1B16"/>
    <w:rsid w:val="00DE2CA4"/>
    <w:rsid w:val="00DE3257"/>
    <w:rsid w:val="00DE459B"/>
    <w:rsid w:val="00DE4C3D"/>
    <w:rsid w:val="00DE6EF6"/>
    <w:rsid w:val="00DF034B"/>
    <w:rsid w:val="00DF1E77"/>
    <w:rsid w:val="00DF24A0"/>
    <w:rsid w:val="00DF3CBB"/>
    <w:rsid w:val="00DF402B"/>
    <w:rsid w:val="00DF7097"/>
    <w:rsid w:val="00DF7624"/>
    <w:rsid w:val="00E0629A"/>
    <w:rsid w:val="00E10B0D"/>
    <w:rsid w:val="00E1442D"/>
    <w:rsid w:val="00E15F01"/>
    <w:rsid w:val="00E21902"/>
    <w:rsid w:val="00E25A12"/>
    <w:rsid w:val="00E30A4D"/>
    <w:rsid w:val="00E314D2"/>
    <w:rsid w:val="00E32121"/>
    <w:rsid w:val="00E322A5"/>
    <w:rsid w:val="00E33479"/>
    <w:rsid w:val="00E341A3"/>
    <w:rsid w:val="00E35564"/>
    <w:rsid w:val="00E36451"/>
    <w:rsid w:val="00E368AF"/>
    <w:rsid w:val="00E37454"/>
    <w:rsid w:val="00E43FEB"/>
    <w:rsid w:val="00E461F6"/>
    <w:rsid w:val="00E46893"/>
    <w:rsid w:val="00E474ED"/>
    <w:rsid w:val="00E52644"/>
    <w:rsid w:val="00E5492F"/>
    <w:rsid w:val="00E55E0F"/>
    <w:rsid w:val="00E568D8"/>
    <w:rsid w:val="00E60501"/>
    <w:rsid w:val="00E62E8A"/>
    <w:rsid w:val="00E630DF"/>
    <w:rsid w:val="00E64ADB"/>
    <w:rsid w:val="00E67590"/>
    <w:rsid w:val="00E70DA9"/>
    <w:rsid w:val="00E70E55"/>
    <w:rsid w:val="00E73AE6"/>
    <w:rsid w:val="00E829ED"/>
    <w:rsid w:val="00E839BE"/>
    <w:rsid w:val="00E84573"/>
    <w:rsid w:val="00E8726A"/>
    <w:rsid w:val="00E9181E"/>
    <w:rsid w:val="00E93BD6"/>
    <w:rsid w:val="00E9657C"/>
    <w:rsid w:val="00E965C4"/>
    <w:rsid w:val="00E97135"/>
    <w:rsid w:val="00E97928"/>
    <w:rsid w:val="00EA07CF"/>
    <w:rsid w:val="00EA0913"/>
    <w:rsid w:val="00EA3BF9"/>
    <w:rsid w:val="00EA49A2"/>
    <w:rsid w:val="00EA641F"/>
    <w:rsid w:val="00EA6DD1"/>
    <w:rsid w:val="00EA71BA"/>
    <w:rsid w:val="00EA777C"/>
    <w:rsid w:val="00EB06EA"/>
    <w:rsid w:val="00EB0D2F"/>
    <w:rsid w:val="00EB496B"/>
    <w:rsid w:val="00EB5213"/>
    <w:rsid w:val="00EB575F"/>
    <w:rsid w:val="00EB7B7E"/>
    <w:rsid w:val="00EC2560"/>
    <w:rsid w:val="00EC3003"/>
    <w:rsid w:val="00EC444A"/>
    <w:rsid w:val="00EC52D0"/>
    <w:rsid w:val="00EC5DCC"/>
    <w:rsid w:val="00EC788F"/>
    <w:rsid w:val="00ED17C4"/>
    <w:rsid w:val="00ED1BE3"/>
    <w:rsid w:val="00ED336E"/>
    <w:rsid w:val="00ED740E"/>
    <w:rsid w:val="00EE01AA"/>
    <w:rsid w:val="00EE2CD4"/>
    <w:rsid w:val="00EE32C3"/>
    <w:rsid w:val="00EE3DC3"/>
    <w:rsid w:val="00EF08F1"/>
    <w:rsid w:val="00EF2387"/>
    <w:rsid w:val="00EF5F39"/>
    <w:rsid w:val="00EF76C8"/>
    <w:rsid w:val="00F123BD"/>
    <w:rsid w:val="00F1467F"/>
    <w:rsid w:val="00F15986"/>
    <w:rsid w:val="00F16F4F"/>
    <w:rsid w:val="00F254C2"/>
    <w:rsid w:val="00F26AF2"/>
    <w:rsid w:val="00F31333"/>
    <w:rsid w:val="00F3379B"/>
    <w:rsid w:val="00F339AC"/>
    <w:rsid w:val="00F34351"/>
    <w:rsid w:val="00F37C43"/>
    <w:rsid w:val="00F42DD4"/>
    <w:rsid w:val="00F43332"/>
    <w:rsid w:val="00F43B27"/>
    <w:rsid w:val="00F45245"/>
    <w:rsid w:val="00F4664A"/>
    <w:rsid w:val="00F47007"/>
    <w:rsid w:val="00F476FD"/>
    <w:rsid w:val="00F47868"/>
    <w:rsid w:val="00F508CA"/>
    <w:rsid w:val="00F52062"/>
    <w:rsid w:val="00F5226A"/>
    <w:rsid w:val="00F526CF"/>
    <w:rsid w:val="00F52EA0"/>
    <w:rsid w:val="00F61CD6"/>
    <w:rsid w:val="00F6224E"/>
    <w:rsid w:val="00F62EA5"/>
    <w:rsid w:val="00F64668"/>
    <w:rsid w:val="00F6493C"/>
    <w:rsid w:val="00F7250F"/>
    <w:rsid w:val="00F77394"/>
    <w:rsid w:val="00F80330"/>
    <w:rsid w:val="00F80D16"/>
    <w:rsid w:val="00F80D60"/>
    <w:rsid w:val="00F810B4"/>
    <w:rsid w:val="00F83115"/>
    <w:rsid w:val="00F837B8"/>
    <w:rsid w:val="00F8451A"/>
    <w:rsid w:val="00F90200"/>
    <w:rsid w:val="00F91785"/>
    <w:rsid w:val="00F92523"/>
    <w:rsid w:val="00F928EF"/>
    <w:rsid w:val="00F9427E"/>
    <w:rsid w:val="00FA6D0D"/>
    <w:rsid w:val="00FB117D"/>
    <w:rsid w:val="00FB1555"/>
    <w:rsid w:val="00FB4829"/>
    <w:rsid w:val="00FB4994"/>
    <w:rsid w:val="00FB7C87"/>
    <w:rsid w:val="00FC1852"/>
    <w:rsid w:val="00FD11CF"/>
    <w:rsid w:val="00FD2E70"/>
    <w:rsid w:val="00FD39B0"/>
    <w:rsid w:val="00FD7754"/>
    <w:rsid w:val="00FE29B4"/>
    <w:rsid w:val="00FE2CE4"/>
    <w:rsid w:val="00FE5990"/>
    <w:rsid w:val="00FE61A2"/>
    <w:rsid w:val="00FE70D3"/>
    <w:rsid w:val="00FE71AC"/>
    <w:rsid w:val="00FF0A76"/>
    <w:rsid w:val="00FF1307"/>
    <w:rsid w:val="00FF4C4D"/>
    <w:rsid w:val="00FF58F8"/>
    <w:rsid w:val="00FF5C9E"/>
    <w:rsid w:val="00FF743F"/>
    <w:rsid w:val="00FF7786"/>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1"/>
    </o:shapelayout>
  </w:shapeDefaults>
  <w:decimalSymbol w:val=","/>
  <w:listSeparator w:val=";"/>
  <w14:docId w14:val="3ABF2C9D"/>
  <w15:docId w15:val="{C07A05F6-6DDF-469E-9933-463EE5C47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4"/>
        <w:szCs w:val="24"/>
        <w:lang w:val="es-ES_tradnl" w:eastAsia="es-ES" w:bidi="ar-SA"/>
      </w:rPr>
    </w:rPrDefault>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650C"/>
    <w:rPr>
      <w:rFonts w:ascii="Verdana" w:hAnsi="Verdana"/>
      <w:sz w:val="20"/>
    </w:rPr>
  </w:style>
  <w:style w:type="paragraph" w:styleId="Ttulo1">
    <w:name w:val="heading 1"/>
    <w:basedOn w:val="Normal"/>
    <w:next w:val="Normal"/>
    <w:link w:val="Ttulo1Car"/>
    <w:uiPriority w:val="1"/>
    <w:qFormat/>
    <w:rsid w:val="00DC423F"/>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ar"/>
    <w:uiPriority w:val="1"/>
    <w:unhideWhenUsed/>
    <w:qFormat/>
    <w:rsid w:val="00DC423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ar"/>
    <w:uiPriority w:val="1"/>
    <w:unhideWhenUsed/>
    <w:qFormat/>
    <w:rsid w:val="00162806"/>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1"/>
    <w:unhideWhenUsed/>
    <w:qFormat/>
    <w:rsid w:val="00AD7920"/>
    <w:pPr>
      <w:keepNext/>
      <w:keepLines/>
      <w:spacing w:before="20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BE0B75"/>
    <w:rPr>
      <w:rFonts w:ascii="Lucida Grande" w:hAnsi="Lucida Grande"/>
      <w:sz w:val="18"/>
      <w:szCs w:val="18"/>
    </w:rPr>
  </w:style>
  <w:style w:type="character" w:customStyle="1" w:styleId="TextodegloboCar">
    <w:name w:val="Texto de globo Car"/>
    <w:basedOn w:val="Fuentedeprrafopredeter"/>
    <w:link w:val="Textodeglobo"/>
    <w:uiPriority w:val="99"/>
    <w:semiHidden/>
    <w:rsid w:val="00BE0B75"/>
    <w:rPr>
      <w:rFonts w:ascii="Lucida Grande" w:hAnsi="Lucida Grande"/>
      <w:sz w:val="18"/>
      <w:szCs w:val="18"/>
    </w:rPr>
  </w:style>
  <w:style w:type="paragraph" w:styleId="Encabezado">
    <w:name w:val="header"/>
    <w:basedOn w:val="Normal"/>
    <w:link w:val="EncabezadoCar"/>
    <w:uiPriority w:val="99"/>
    <w:unhideWhenUsed/>
    <w:rsid w:val="00BE0B75"/>
    <w:pPr>
      <w:tabs>
        <w:tab w:val="center" w:pos="4252"/>
        <w:tab w:val="right" w:pos="8504"/>
      </w:tabs>
    </w:pPr>
  </w:style>
  <w:style w:type="character" w:customStyle="1" w:styleId="EncabezadoCar">
    <w:name w:val="Encabezado Car"/>
    <w:basedOn w:val="Fuentedeprrafopredeter"/>
    <w:link w:val="Encabezado"/>
    <w:uiPriority w:val="99"/>
    <w:rsid w:val="00BE0B75"/>
  </w:style>
  <w:style w:type="paragraph" w:styleId="Piedepgina">
    <w:name w:val="footer"/>
    <w:basedOn w:val="Normal"/>
    <w:link w:val="PiedepginaCar"/>
    <w:uiPriority w:val="99"/>
    <w:unhideWhenUsed/>
    <w:rsid w:val="00BE0B75"/>
    <w:pPr>
      <w:tabs>
        <w:tab w:val="center" w:pos="4252"/>
        <w:tab w:val="right" w:pos="8504"/>
      </w:tabs>
    </w:pPr>
  </w:style>
  <w:style w:type="character" w:customStyle="1" w:styleId="PiedepginaCar">
    <w:name w:val="Pie de página Car"/>
    <w:basedOn w:val="Fuentedeprrafopredeter"/>
    <w:link w:val="Piedepgina"/>
    <w:uiPriority w:val="99"/>
    <w:rsid w:val="00BE0B75"/>
  </w:style>
  <w:style w:type="paragraph" w:styleId="Ttulo">
    <w:name w:val="Title"/>
    <w:basedOn w:val="Normal"/>
    <w:next w:val="Normal"/>
    <w:link w:val="TtuloCar"/>
    <w:uiPriority w:val="10"/>
    <w:qFormat/>
    <w:rsid w:val="00DC423F"/>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ar">
    <w:name w:val="Título Car"/>
    <w:basedOn w:val="Fuentedeprrafopredeter"/>
    <w:link w:val="Ttulo"/>
    <w:uiPriority w:val="10"/>
    <w:rsid w:val="00DC423F"/>
    <w:rPr>
      <w:rFonts w:asciiTheme="majorHAnsi" w:eastAsiaTheme="majorEastAsia" w:hAnsiTheme="majorHAnsi" w:cstheme="majorBidi"/>
      <w:color w:val="17365D" w:themeColor="text2" w:themeShade="BF"/>
      <w:spacing w:val="5"/>
      <w:kern w:val="28"/>
      <w:sz w:val="52"/>
      <w:szCs w:val="52"/>
    </w:rPr>
  </w:style>
  <w:style w:type="character" w:customStyle="1" w:styleId="Ttulo2Car">
    <w:name w:val="Título 2 Car"/>
    <w:basedOn w:val="Fuentedeprrafopredeter"/>
    <w:link w:val="Ttulo2"/>
    <w:uiPriority w:val="9"/>
    <w:rsid w:val="00DC423F"/>
    <w:rPr>
      <w:rFonts w:asciiTheme="majorHAnsi" w:eastAsiaTheme="majorEastAsia" w:hAnsiTheme="majorHAnsi" w:cstheme="majorBidi"/>
      <w:b/>
      <w:bCs/>
      <w:color w:val="4F81BD" w:themeColor="accent1"/>
      <w:sz w:val="26"/>
      <w:szCs w:val="26"/>
    </w:rPr>
  </w:style>
  <w:style w:type="character" w:customStyle="1" w:styleId="Ttulo1Car">
    <w:name w:val="Título 1 Car"/>
    <w:basedOn w:val="Fuentedeprrafopredeter"/>
    <w:link w:val="Ttulo1"/>
    <w:uiPriority w:val="9"/>
    <w:rsid w:val="00DC423F"/>
    <w:rPr>
      <w:rFonts w:asciiTheme="majorHAnsi" w:eastAsiaTheme="majorEastAsia" w:hAnsiTheme="majorHAnsi" w:cstheme="majorBidi"/>
      <w:b/>
      <w:bCs/>
      <w:color w:val="365F91" w:themeColor="accent1" w:themeShade="BF"/>
      <w:sz w:val="28"/>
      <w:szCs w:val="28"/>
    </w:rPr>
  </w:style>
  <w:style w:type="paragraph" w:styleId="Prrafodelista">
    <w:name w:val="List Paragraph"/>
    <w:basedOn w:val="Normal"/>
    <w:uiPriority w:val="34"/>
    <w:qFormat/>
    <w:rsid w:val="00162806"/>
    <w:pPr>
      <w:ind w:left="720"/>
      <w:contextualSpacing/>
    </w:pPr>
  </w:style>
  <w:style w:type="character" w:customStyle="1" w:styleId="Ttulo3Car">
    <w:name w:val="Título 3 Car"/>
    <w:basedOn w:val="Fuentedeprrafopredeter"/>
    <w:link w:val="Ttulo3"/>
    <w:uiPriority w:val="9"/>
    <w:rsid w:val="00162806"/>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AD7920"/>
    <w:rPr>
      <w:rFonts w:asciiTheme="majorHAnsi" w:eastAsiaTheme="majorEastAsia" w:hAnsiTheme="majorHAnsi" w:cstheme="majorBidi"/>
      <w:b/>
      <w:bCs/>
      <w:i/>
      <w:iCs/>
      <w:color w:val="4F81BD" w:themeColor="accent1"/>
    </w:rPr>
  </w:style>
  <w:style w:type="paragraph" w:styleId="Descripcin">
    <w:name w:val="caption"/>
    <w:basedOn w:val="Normal"/>
    <w:next w:val="Normal"/>
    <w:uiPriority w:val="35"/>
    <w:unhideWhenUsed/>
    <w:qFormat/>
    <w:rsid w:val="00100F85"/>
    <w:pPr>
      <w:spacing w:after="200"/>
    </w:pPr>
    <w:rPr>
      <w:b/>
      <w:bCs/>
      <w:color w:val="4F81BD" w:themeColor="accent1"/>
      <w:sz w:val="18"/>
      <w:szCs w:val="18"/>
    </w:rPr>
  </w:style>
  <w:style w:type="character" w:styleId="Referenciaintensa">
    <w:name w:val="Intense Reference"/>
    <w:basedOn w:val="Fuentedeprrafopredeter"/>
    <w:uiPriority w:val="32"/>
    <w:qFormat/>
    <w:rsid w:val="00DF402B"/>
    <w:rPr>
      <w:b/>
      <w:bCs/>
      <w:smallCaps/>
      <w:color w:val="4F81BD" w:themeColor="accent1"/>
      <w:spacing w:val="5"/>
    </w:rPr>
  </w:style>
  <w:style w:type="paragraph" w:styleId="Sinespaciado">
    <w:name w:val="No Spacing"/>
    <w:link w:val="SinespaciadoCar"/>
    <w:uiPriority w:val="1"/>
    <w:qFormat/>
    <w:rsid w:val="0015114E"/>
    <w:rPr>
      <w:sz w:val="22"/>
      <w:szCs w:val="22"/>
      <w:lang w:val="es-CL" w:eastAsia="es-CL"/>
    </w:rPr>
  </w:style>
  <w:style w:type="character" w:customStyle="1" w:styleId="SinespaciadoCar">
    <w:name w:val="Sin espaciado Car"/>
    <w:basedOn w:val="Fuentedeprrafopredeter"/>
    <w:link w:val="Sinespaciado"/>
    <w:uiPriority w:val="1"/>
    <w:rsid w:val="0015114E"/>
    <w:rPr>
      <w:sz w:val="22"/>
      <w:szCs w:val="22"/>
      <w:lang w:val="es-CL" w:eastAsia="es-CL"/>
    </w:rPr>
  </w:style>
  <w:style w:type="paragraph" w:styleId="Textoindependiente">
    <w:name w:val="Body Text"/>
    <w:basedOn w:val="Normal"/>
    <w:link w:val="TextoindependienteCar"/>
    <w:uiPriority w:val="1"/>
    <w:qFormat/>
    <w:rsid w:val="00316571"/>
    <w:pPr>
      <w:widowControl w:val="0"/>
      <w:autoSpaceDE w:val="0"/>
      <w:autoSpaceDN w:val="0"/>
      <w:adjustRightInd w:val="0"/>
      <w:ind w:left="118"/>
    </w:pPr>
    <w:rPr>
      <w:rFonts w:ascii="Arial" w:hAnsi="Arial" w:cs="Arial"/>
      <w:lang w:val="es-CL" w:eastAsia="es-CL"/>
    </w:rPr>
  </w:style>
  <w:style w:type="character" w:customStyle="1" w:styleId="TextoindependienteCar">
    <w:name w:val="Texto independiente Car"/>
    <w:basedOn w:val="Fuentedeprrafopredeter"/>
    <w:link w:val="Textoindependiente"/>
    <w:uiPriority w:val="99"/>
    <w:rsid w:val="00316571"/>
    <w:rPr>
      <w:rFonts w:ascii="Arial" w:hAnsi="Arial" w:cs="Arial"/>
      <w:lang w:val="es-CL" w:eastAsia="es-CL"/>
    </w:rPr>
  </w:style>
  <w:style w:type="paragraph" w:customStyle="1" w:styleId="Estilo3">
    <w:name w:val="Estilo3"/>
    <w:basedOn w:val="Ttulo3"/>
    <w:link w:val="Estilo3Car"/>
    <w:qFormat/>
    <w:rsid w:val="00616DF8"/>
    <w:pPr>
      <w:numPr>
        <w:numId w:val="1"/>
      </w:numPr>
      <w:spacing w:before="320" w:after="120"/>
    </w:pPr>
    <w:rPr>
      <w:rFonts w:ascii="Verdana" w:hAnsi="Verdana"/>
      <w:color w:val="0093B3"/>
      <w:spacing w:val="-2"/>
    </w:rPr>
  </w:style>
  <w:style w:type="paragraph" w:customStyle="1" w:styleId="TableParagraph">
    <w:name w:val="Table Paragraph"/>
    <w:basedOn w:val="Normal"/>
    <w:uiPriority w:val="1"/>
    <w:qFormat/>
    <w:rsid w:val="00330B47"/>
    <w:pPr>
      <w:widowControl w:val="0"/>
      <w:autoSpaceDE w:val="0"/>
      <w:autoSpaceDN w:val="0"/>
      <w:adjustRightInd w:val="0"/>
    </w:pPr>
    <w:rPr>
      <w:rFonts w:ascii="Times New Roman" w:hAnsi="Times New Roman" w:cs="Times New Roman"/>
      <w:lang w:val="es-CL" w:eastAsia="es-CL"/>
    </w:rPr>
  </w:style>
  <w:style w:type="character" w:customStyle="1" w:styleId="Estilo3Car">
    <w:name w:val="Estilo3 Car"/>
    <w:basedOn w:val="Ttulo3Car"/>
    <w:link w:val="Estilo3"/>
    <w:rsid w:val="00616DF8"/>
    <w:rPr>
      <w:rFonts w:ascii="Verdana" w:eastAsiaTheme="majorEastAsia" w:hAnsi="Verdana" w:cstheme="majorBidi"/>
      <w:b/>
      <w:bCs/>
      <w:color w:val="0093B3"/>
      <w:spacing w:val="-2"/>
      <w:sz w:val="20"/>
    </w:rPr>
  </w:style>
  <w:style w:type="character" w:styleId="nfasis">
    <w:name w:val="Emphasis"/>
    <w:basedOn w:val="Fuentedeprrafopredeter"/>
    <w:uiPriority w:val="20"/>
    <w:qFormat/>
    <w:rsid w:val="00D045F2"/>
    <w:rPr>
      <w:i/>
      <w:iCs/>
    </w:rPr>
  </w:style>
  <w:style w:type="character" w:styleId="nfasisintenso">
    <w:name w:val="Intense Emphasis"/>
    <w:uiPriority w:val="21"/>
    <w:qFormat/>
    <w:rsid w:val="00BF4836"/>
    <w:rPr>
      <w:rFonts w:asciiTheme="majorHAnsi" w:hAnsiTheme="majorHAnsi" w:cstheme="majorHAnsi"/>
      <w:color w:val="4BACC6" w:themeColor="accent5"/>
    </w:rPr>
  </w:style>
  <w:style w:type="character" w:styleId="Hipervnculo">
    <w:name w:val="Hyperlink"/>
    <w:basedOn w:val="Fuentedeprrafopredeter"/>
    <w:uiPriority w:val="99"/>
    <w:unhideWhenUsed/>
    <w:rsid w:val="00575F0C"/>
    <w:rPr>
      <w:color w:val="0000FF" w:themeColor="hyperlink"/>
      <w:u w:val="single"/>
    </w:rPr>
  </w:style>
  <w:style w:type="paragraph" w:styleId="TtuloTDC">
    <w:name w:val="TOC Heading"/>
    <w:basedOn w:val="Ttulo1"/>
    <w:next w:val="Normal"/>
    <w:uiPriority w:val="39"/>
    <w:unhideWhenUsed/>
    <w:qFormat/>
    <w:rsid w:val="000309D6"/>
    <w:pPr>
      <w:spacing w:before="240" w:line="259" w:lineRule="auto"/>
      <w:outlineLvl w:val="9"/>
    </w:pPr>
    <w:rPr>
      <w:b w:val="0"/>
      <w:bCs w:val="0"/>
      <w:sz w:val="32"/>
      <w:szCs w:val="32"/>
      <w:lang w:val="es-CL" w:eastAsia="es-CL"/>
    </w:rPr>
  </w:style>
  <w:style w:type="paragraph" w:styleId="TDC1">
    <w:name w:val="toc 1"/>
    <w:basedOn w:val="Normal"/>
    <w:next w:val="Normal"/>
    <w:autoRedefine/>
    <w:uiPriority w:val="39"/>
    <w:unhideWhenUsed/>
    <w:rsid w:val="000309D6"/>
    <w:pPr>
      <w:spacing w:before="240" w:after="120"/>
    </w:pPr>
    <w:rPr>
      <w:b/>
      <w:bCs/>
      <w:szCs w:val="20"/>
    </w:rPr>
  </w:style>
  <w:style w:type="paragraph" w:styleId="TDC3">
    <w:name w:val="toc 3"/>
    <w:basedOn w:val="Normal"/>
    <w:next w:val="Normal"/>
    <w:autoRedefine/>
    <w:uiPriority w:val="39"/>
    <w:unhideWhenUsed/>
    <w:rsid w:val="000309D6"/>
    <w:pPr>
      <w:ind w:left="480"/>
    </w:pPr>
    <w:rPr>
      <w:szCs w:val="20"/>
    </w:rPr>
  </w:style>
  <w:style w:type="paragraph" w:styleId="Tabladeilustraciones">
    <w:name w:val="table of figures"/>
    <w:basedOn w:val="Normal"/>
    <w:next w:val="Normal"/>
    <w:uiPriority w:val="99"/>
    <w:unhideWhenUsed/>
    <w:rsid w:val="000309D6"/>
  </w:style>
  <w:style w:type="paragraph" w:customStyle="1" w:styleId="Estilo1">
    <w:name w:val="Estilo1"/>
    <w:basedOn w:val="Ttulo3"/>
    <w:link w:val="Estilo1Car"/>
    <w:qFormat/>
    <w:rsid w:val="00616DF8"/>
    <w:pPr>
      <w:numPr>
        <w:ilvl w:val="2"/>
        <w:numId w:val="2"/>
      </w:numPr>
      <w:jc w:val="both"/>
    </w:pPr>
    <w:rPr>
      <w:rFonts w:ascii="Verdana" w:hAnsi="Verdana"/>
      <w:color w:val="0093B3"/>
      <w:szCs w:val="20"/>
    </w:rPr>
  </w:style>
  <w:style w:type="paragraph" w:customStyle="1" w:styleId="Estilo2">
    <w:name w:val="Estilo2"/>
    <w:basedOn w:val="Ttulo1"/>
    <w:link w:val="Estilo2Car"/>
    <w:qFormat/>
    <w:rsid w:val="00616DF8"/>
    <w:pPr>
      <w:numPr>
        <w:numId w:val="2"/>
      </w:numPr>
    </w:pPr>
    <w:rPr>
      <w:rFonts w:ascii="Verdana" w:hAnsi="Verdana"/>
      <w:color w:val="0093B3"/>
    </w:rPr>
  </w:style>
  <w:style w:type="character" w:customStyle="1" w:styleId="Estilo1Car">
    <w:name w:val="Estilo1 Car"/>
    <w:basedOn w:val="Ttulo3Car"/>
    <w:link w:val="Estilo1"/>
    <w:rsid w:val="00616DF8"/>
    <w:rPr>
      <w:rFonts w:ascii="Verdana" w:eastAsiaTheme="majorEastAsia" w:hAnsi="Verdana" w:cstheme="majorBidi"/>
      <w:b/>
      <w:bCs/>
      <w:color w:val="0093B3"/>
      <w:sz w:val="20"/>
      <w:szCs w:val="20"/>
    </w:rPr>
  </w:style>
  <w:style w:type="paragraph" w:styleId="TDC4">
    <w:name w:val="toc 4"/>
    <w:basedOn w:val="Normal"/>
    <w:next w:val="Normal"/>
    <w:autoRedefine/>
    <w:uiPriority w:val="39"/>
    <w:unhideWhenUsed/>
    <w:rsid w:val="00B84508"/>
    <w:pPr>
      <w:ind w:left="720"/>
    </w:pPr>
    <w:rPr>
      <w:szCs w:val="20"/>
    </w:rPr>
  </w:style>
  <w:style w:type="character" w:customStyle="1" w:styleId="Estilo2Car">
    <w:name w:val="Estilo2 Car"/>
    <w:basedOn w:val="Ttulo1Car"/>
    <w:link w:val="Estilo2"/>
    <w:rsid w:val="00616DF8"/>
    <w:rPr>
      <w:rFonts w:ascii="Verdana" w:eastAsiaTheme="majorEastAsia" w:hAnsi="Verdana" w:cstheme="majorBidi"/>
      <w:b/>
      <w:bCs/>
      <w:color w:val="0093B3"/>
      <w:sz w:val="28"/>
      <w:szCs w:val="28"/>
    </w:rPr>
  </w:style>
  <w:style w:type="paragraph" w:styleId="TDC2">
    <w:name w:val="toc 2"/>
    <w:basedOn w:val="Normal"/>
    <w:next w:val="Normal"/>
    <w:autoRedefine/>
    <w:uiPriority w:val="39"/>
    <w:unhideWhenUsed/>
    <w:rsid w:val="00DB4FE3"/>
    <w:pPr>
      <w:spacing w:before="120"/>
      <w:ind w:left="240"/>
    </w:pPr>
    <w:rPr>
      <w:i/>
      <w:iCs/>
      <w:szCs w:val="20"/>
    </w:rPr>
  </w:style>
  <w:style w:type="paragraph" w:styleId="TDC5">
    <w:name w:val="toc 5"/>
    <w:basedOn w:val="Normal"/>
    <w:next w:val="Normal"/>
    <w:autoRedefine/>
    <w:uiPriority w:val="39"/>
    <w:unhideWhenUsed/>
    <w:rsid w:val="005B2878"/>
    <w:pPr>
      <w:ind w:left="960"/>
    </w:pPr>
    <w:rPr>
      <w:szCs w:val="20"/>
    </w:rPr>
  </w:style>
  <w:style w:type="paragraph" w:styleId="TDC6">
    <w:name w:val="toc 6"/>
    <w:basedOn w:val="Normal"/>
    <w:next w:val="Normal"/>
    <w:autoRedefine/>
    <w:uiPriority w:val="39"/>
    <w:unhideWhenUsed/>
    <w:rsid w:val="005B2878"/>
    <w:pPr>
      <w:ind w:left="1200"/>
    </w:pPr>
    <w:rPr>
      <w:szCs w:val="20"/>
    </w:rPr>
  </w:style>
  <w:style w:type="paragraph" w:styleId="TDC7">
    <w:name w:val="toc 7"/>
    <w:basedOn w:val="Normal"/>
    <w:next w:val="Normal"/>
    <w:autoRedefine/>
    <w:uiPriority w:val="39"/>
    <w:unhideWhenUsed/>
    <w:rsid w:val="005B2878"/>
    <w:pPr>
      <w:ind w:left="1440"/>
    </w:pPr>
    <w:rPr>
      <w:szCs w:val="20"/>
    </w:rPr>
  </w:style>
  <w:style w:type="paragraph" w:styleId="TDC8">
    <w:name w:val="toc 8"/>
    <w:basedOn w:val="Normal"/>
    <w:next w:val="Normal"/>
    <w:autoRedefine/>
    <w:uiPriority w:val="39"/>
    <w:unhideWhenUsed/>
    <w:rsid w:val="005B2878"/>
    <w:pPr>
      <w:ind w:left="1680"/>
    </w:pPr>
    <w:rPr>
      <w:szCs w:val="20"/>
    </w:rPr>
  </w:style>
  <w:style w:type="paragraph" w:styleId="TDC9">
    <w:name w:val="toc 9"/>
    <w:basedOn w:val="Normal"/>
    <w:next w:val="Normal"/>
    <w:autoRedefine/>
    <w:uiPriority w:val="39"/>
    <w:unhideWhenUsed/>
    <w:rsid w:val="005B2878"/>
    <w:pPr>
      <w:ind w:left="1920"/>
    </w:pPr>
    <w:rPr>
      <w:szCs w:val="20"/>
    </w:rPr>
  </w:style>
  <w:style w:type="table" w:styleId="Tablaconcuadrcula">
    <w:name w:val="Table Grid"/>
    <w:basedOn w:val="Tablanormal"/>
    <w:uiPriority w:val="59"/>
    <w:rsid w:val="008238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to">
    <w:name w:val="Foto"/>
    <w:basedOn w:val="Descripcin"/>
    <w:qFormat/>
    <w:rsid w:val="009D650C"/>
    <w:pPr>
      <w:numPr>
        <w:numId w:val="4"/>
      </w:numPr>
      <w:tabs>
        <w:tab w:val="left" w:pos="0"/>
      </w:tabs>
      <w:spacing w:after="0" w:line="360" w:lineRule="auto"/>
      <w:jc w:val="center"/>
    </w:pPr>
    <w:rPr>
      <w:rFonts w:eastAsia="Times New Roman" w:cs="Arial"/>
      <w:b w:val="0"/>
      <w:color w:val="auto"/>
      <w:sz w:val="20"/>
      <w:szCs w:val="20"/>
      <w:lang w:val="es-CL"/>
    </w:rPr>
  </w:style>
  <w:style w:type="paragraph" w:customStyle="1" w:styleId="TABLASMC">
    <w:name w:val="TABLAS M&amp;C"/>
    <w:basedOn w:val="Descripcin"/>
    <w:qFormat/>
    <w:rsid w:val="009D650C"/>
    <w:pPr>
      <w:numPr>
        <w:numId w:val="5"/>
      </w:numPr>
      <w:tabs>
        <w:tab w:val="left" w:pos="0"/>
      </w:tabs>
      <w:spacing w:after="0" w:line="360" w:lineRule="auto"/>
      <w:jc w:val="center"/>
    </w:pPr>
    <w:rPr>
      <w:rFonts w:eastAsia="Times New Roman" w:cs="Arial"/>
      <w:b w:val="0"/>
      <w:color w:val="auto"/>
      <w:sz w:val="20"/>
      <w:szCs w:val="20"/>
      <w:lang w:val="es-CL"/>
    </w:rPr>
  </w:style>
  <w:style w:type="paragraph" w:styleId="Revisin">
    <w:name w:val="Revision"/>
    <w:hidden/>
    <w:uiPriority w:val="99"/>
    <w:semiHidden/>
    <w:rsid w:val="00CE1E07"/>
    <w:rPr>
      <w:rFonts w:ascii="Verdana" w:hAnsi="Verdana"/>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7602706">
      <w:bodyDiv w:val="1"/>
      <w:marLeft w:val="0"/>
      <w:marRight w:val="0"/>
      <w:marTop w:val="0"/>
      <w:marBottom w:val="0"/>
      <w:divBdr>
        <w:top w:val="none" w:sz="0" w:space="0" w:color="auto"/>
        <w:left w:val="none" w:sz="0" w:space="0" w:color="auto"/>
        <w:bottom w:val="none" w:sz="0" w:space="0" w:color="auto"/>
        <w:right w:val="none" w:sz="0" w:space="0" w:color="auto"/>
      </w:divBdr>
    </w:div>
    <w:div w:id="229849428">
      <w:bodyDiv w:val="1"/>
      <w:marLeft w:val="0"/>
      <w:marRight w:val="0"/>
      <w:marTop w:val="0"/>
      <w:marBottom w:val="0"/>
      <w:divBdr>
        <w:top w:val="none" w:sz="0" w:space="0" w:color="auto"/>
        <w:left w:val="none" w:sz="0" w:space="0" w:color="auto"/>
        <w:bottom w:val="none" w:sz="0" w:space="0" w:color="auto"/>
        <w:right w:val="none" w:sz="0" w:space="0" w:color="auto"/>
      </w:divBdr>
    </w:div>
    <w:div w:id="286589474">
      <w:bodyDiv w:val="1"/>
      <w:marLeft w:val="0"/>
      <w:marRight w:val="0"/>
      <w:marTop w:val="0"/>
      <w:marBottom w:val="0"/>
      <w:divBdr>
        <w:top w:val="none" w:sz="0" w:space="0" w:color="auto"/>
        <w:left w:val="none" w:sz="0" w:space="0" w:color="auto"/>
        <w:bottom w:val="none" w:sz="0" w:space="0" w:color="auto"/>
        <w:right w:val="none" w:sz="0" w:space="0" w:color="auto"/>
      </w:divBdr>
    </w:div>
    <w:div w:id="303389357">
      <w:bodyDiv w:val="1"/>
      <w:marLeft w:val="0"/>
      <w:marRight w:val="0"/>
      <w:marTop w:val="0"/>
      <w:marBottom w:val="0"/>
      <w:divBdr>
        <w:top w:val="none" w:sz="0" w:space="0" w:color="auto"/>
        <w:left w:val="none" w:sz="0" w:space="0" w:color="auto"/>
        <w:bottom w:val="none" w:sz="0" w:space="0" w:color="auto"/>
        <w:right w:val="none" w:sz="0" w:space="0" w:color="auto"/>
      </w:divBdr>
    </w:div>
    <w:div w:id="367997232">
      <w:bodyDiv w:val="1"/>
      <w:marLeft w:val="0"/>
      <w:marRight w:val="0"/>
      <w:marTop w:val="0"/>
      <w:marBottom w:val="0"/>
      <w:divBdr>
        <w:top w:val="none" w:sz="0" w:space="0" w:color="auto"/>
        <w:left w:val="none" w:sz="0" w:space="0" w:color="auto"/>
        <w:bottom w:val="none" w:sz="0" w:space="0" w:color="auto"/>
        <w:right w:val="none" w:sz="0" w:space="0" w:color="auto"/>
      </w:divBdr>
    </w:div>
    <w:div w:id="386346253">
      <w:bodyDiv w:val="1"/>
      <w:marLeft w:val="0"/>
      <w:marRight w:val="0"/>
      <w:marTop w:val="0"/>
      <w:marBottom w:val="0"/>
      <w:divBdr>
        <w:top w:val="none" w:sz="0" w:space="0" w:color="auto"/>
        <w:left w:val="none" w:sz="0" w:space="0" w:color="auto"/>
        <w:bottom w:val="none" w:sz="0" w:space="0" w:color="auto"/>
        <w:right w:val="none" w:sz="0" w:space="0" w:color="auto"/>
      </w:divBdr>
    </w:div>
    <w:div w:id="412358564">
      <w:bodyDiv w:val="1"/>
      <w:marLeft w:val="0"/>
      <w:marRight w:val="0"/>
      <w:marTop w:val="0"/>
      <w:marBottom w:val="0"/>
      <w:divBdr>
        <w:top w:val="none" w:sz="0" w:space="0" w:color="auto"/>
        <w:left w:val="none" w:sz="0" w:space="0" w:color="auto"/>
        <w:bottom w:val="none" w:sz="0" w:space="0" w:color="auto"/>
        <w:right w:val="none" w:sz="0" w:space="0" w:color="auto"/>
      </w:divBdr>
    </w:div>
    <w:div w:id="567377754">
      <w:bodyDiv w:val="1"/>
      <w:marLeft w:val="0"/>
      <w:marRight w:val="0"/>
      <w:marTop w:val="0"/>
      <w:marBottom w:val="0"/>
      <w:divBdr>
        <w:top w:val="none" w:sz="0" w:space="0" w:color="auto"/>
        <w:left w:val="none" w:sz="0" w:space="0" w:color="auto"/>
        <w:bottom w:val="none" w:sz="0" w:space="0" w:color="auto"/>
        <w:right w:val="none" w:sz="0" w:space="0" w:color="auto"/>
      </w:divBdr>
    </w:div>
    <w:div w:id="585263636">
      <w:bodyDiv w:val="1"/>
      <w:marLeft w:val="0"/>
      <w:marRight w:val="0"/>
      <w:marTop w:val="0"/>
      <w:marBottom w:val="0"/>
      <w:divBdr>
        <w:top w:val="none" w:sz="0" w:space="0" w:color="auto"/>
        <w:left w:val="none" w:sz="0" w:space="0" w:color="auto"/>
        <w:bottom w:val="none" w:sz="0" w:space="0" w:color="auto"/>
        <w:right w:val="none" w:sz="0" w:space="0" w:color="auto"/>
      </w:divBdr>
    </w:div>
    <w:div w:id="620460907">
      <w:bodyDiv w:val="1"/>
      <w:marLeft w:val="0"/>
      <w:marRight w:val="0"/>
      <w:marTop w:val="0"/>
      <w:marBottom w:val="0"/>
      <w:divBdr>
        <w:top w:val="none" w:sz="0" w:space="0" w:color="auto"/>
        <w:left w:val="none" w:sz="0" w:space="0" w:color="auto"/>
        <w:bottom w:val="none" w:sz="0" w:space="0" w:color="auto"/>
        <w:right w:val="none" w:sz="0" w:space="0" w:color="auto"/>
      </w:divBdr>
    </w:div>
    <w:div w:id="665278852">
      <w:bodyDiv w:val="1"/>
      <w:marLeft w:val="0"/>
      <w:marRight w:val="0"/>
      <w:marTop w:val="0"/>
      <w:marBottom w:val="0"/>
      <w:divBdr>
        <w:top w:val="none" w:sz="0" w:space="0" w:color="auto"/>
        <w:left w:val="none" w:sz="0" w:space="0" w:color="auto"/>
        <w:bottom w:val="none" w:sz="0" w:space="0" w:color="auto"/>
        <w:right w:val="none" w:sz="0" w:space="0" w:color="auto"/>
      </w:divBdr>
    </w:div>
    <w:div w:id="693070744">
      <w:bodyDiv w:val="1"/>
      <w:marLeft w:val="0"/>
      <w:marRight w:val="0"/>
      <w:marTop w:val="0"/>
      <w:marBottom w:val="0"/>
      <w:divBdr>
        <w:top w:val="none" w:sz="0" w:space="0" w:color="auto"/>
        <w:left w:val="none" w:sz="0" w:space="0" w:color="auto"/>
        <w:bottom w:val="none" w:sz="0" w:space="0" w:color="auto"/>
        <w:right w:val="none" w:sz="0" w:space="0" w:color="auto"/>
      </w:divBdr>
    </w:div>
    <w:div w:id="719938992">
      <w:bodyDiv w:val="1"/>
      <w:marLeft w:val="0"/>
      <w:marRight w:val="0"/>
      <w:marTop w:val="0"/>
      <w:marBottom w:val="0"/>
      <w:divBdr>
        <w:top w:val="none" w:sz="0" w:space="0" w:color="auto"/>
        <w:left w:val="none" w:sz="0" w:space="0" w:color="auto"/>
        <w:bottom w:val="none" w:sz="0" w:space="0" w:color="auto"/>
        <w:right w:val="none" w:sz="0" w:space="0" w:color="auto"/>
      </w:divBdr>
    </w:div>
    <w:div w:id="754590985">
      <w:bodyDiv w:val="1"/>
      <w:marLeft w:val="0"/>
      <w:marRight w:val="0"/>
      <w:marTop w:val="0"/>
      <w:marBottom w:val="0"/>
      <w:divBdr>
        <w:top w:val="none" w:sz="0" w:space="0" w:color="auto"/>
        <w:left w:val="none" w:sz="0" w:space="0" w:color="auto"/>
        <w:bottom w:val="none" w:sz="0" w:space="0" w:color="auto"/>
        <w:right w:val="none" w:sz="0" w:space="0" w:color="auto"/>
      </w:divBdr>
    </w:div>
    <w:div w:id="806049743">
      <w:bodyDiv w:val="1"/>
      <w:marLeft w:val="0"/>
      <w:marRight w:val="0"/>
      <w:marTop w:val="0"/>
      <w:marBottom w:val="0"/>
      <w:divBdr>
        <w:top w:val="none" w:sz="0" w:space="0" w:color="auto"/>
        <w:left w:val="none" w:sz="0" w:space="0" w:color="auto"/>
        <w:bottom w:val="none" w:sz="0" w:space="0" w:color="auto"/>
        <w:right w:val="none" w:sz="0" w:space="0" w:color="auto"/>
      </w:divBdr>
    </w:div>
    <w:div w:id="834032191">
      <w:bodyDiv w:val="1"/>
      <w:marLeft w:val="0"/>
      <w:marRight w:val="0"/>
      <w:marTop w:val="0"/>
      <w:marBottom w:val="0"/>
      <w:divBdr>
        <w:top w:val="none" w:sz="0" w:space="0" w:color="auto"/>
        <w:left w:val="none" w:sz="0" w:space="0" w:color="auto"/>
        <w:bottom w:val="none" w:sz="0" w:space="0" w:color="auto"/>
        <w:right w:val="none" w:sz="0" w:space="0" w:color="auto"/>
      </w:divBdr>
    </w:div>
    <w:div w:id="895774103">
      <w:bodyDiv w:val="1"/>
      <w:marLeft w:val="0"/>
      <w:marRight w:val="0"/>
      <w:marTop w:val="0"/>
      <w:marBottom w:val="0"/>
      <w:divBdr>
        <w:top w:val="none" w:sz="0" w:space="0" w:color="auto"/>
        <w:left w:val="none" w:sz="0" w:space="0" w:color="auto"/>
        <w:bottom w:val="none" w:sz="0" w:space="0" w:color="auto"/>
        <w:right w:val="none" w:sz="0" w:space="0" w:color="auto"/>
      </w:divBdr>
    </w:div>
    <w:div w:id="911236004">
      <w:bodyDiv w:val="1"/>
      <w:marLeft w:val="0"/>
      <w:marRight w:val="0"/>
      <w:marTop w:val="0"/>
      <w:marBottom w:val="0"/>
      <w:divBdr>
        <w:top w:val="none" w:sz="0" w:space="0" w:color="auto"/>
        <w:left w:val="none" w:sz="0" w:space="0" w:color="auto"/>
        <w:bottom w:val="none" w:sz="0" w:space="0" w:color="auto"/>
        <w:right w:val="none" w:sz="0" w:space="0" w:color="auto"/>
      </w:divBdr>
    </w:div>
    <w:div w:id="962612755">
      <w:bodyDiv w:val="1"/>
      <w:marLeft w:val="0"/>
      <w:marRight w:val="0"/>
      <w:marTop w:val="0"/>
      <w:marBottom w:val="0"/>
      <w:divBdr>
        <w:top w:val="none" w:sz="0" w:space="0" w:color="auto"/>
        <w:left w:val="none" w:sz="0" w:space="0" w:color="auto"/>
        <w:bottom w:val="none" w:sz="0" w:space="0" w:color="auto"/>
        <w:right w:val="none" w:sz="0" w:space="0" w:color="auto"/>
      </w:divBdr>
    </w:div>
    <w:div w:id="968785805">
      <w:bodyDiv w:val="1"/>
      <w:marLeft w:val="0"/>
      <w:marRight w:val="0"/>
      <w:marTop w:val="0"/>
      <w:marBottom w:val="0"/>
      <w:divBdr>
        <w:top w:val="none" w:sz="0" w:space="0" w:color="auto"/>
        <w:left w:val="none" w:sz="0" w:space="0" w:color="auto"/>
        <w:bottom w:val="none" w:sz="0" w:space="0" w:color="auto"/>
        <w:right w:val="none" w:sz="0" w:space="0" w:color="auto"/>
      </w:divBdr>
    </w:div>
    <w:div w:id="1043749210">
      <w:bodyDiv w:val="1"/>
      <w:marLeft w:val="0"/>
      <w:marRight w:val="0"/>
      <w:marTop w:val="0"/>
      <w:marBottom w:val="0"/>
      <w:divBdr>
        <w:top w:val="none" w:sz="0" w:space="0" w:color="auto"/>
        <w:left w:val="none" w:sz="0" w:space="0" w:color="auto"/>
        <w:bottom w:val="none" w:sz="0" w:space="0" w:color="auto"/>
        <w:right w:val="none" w:sz="0" w:space="0" w:color="auto"/>
      </w:divBdr>
    </w:div>
    <w:div w:id="1110011664">
      <w:bodyDiv w:val="1"/>
      <w:marLeft w:val="0"/>
      <w:marRight w:val="0"/>
      <w:marTop w:val="0"/>
      <w:marBottom w:val="0"/>
      <w:divBdr>
        <w:top w:val="none" w:sz="0" w:space="0" w:color="auto"/>
        <w:left w:val="none" w:sz="0" w:space="0" w:color="auto"/>
        <w:bottom w:val="none" w:sz="0" w:space="0" w:color="auto"/>
        <w:right w:val="none" w:sz="0" w:space="0" w:color="auto"/>
      </w:divBdr>
    </w:div>
    <w:div w:id="1114406300">
      <w:bodyDiv w:val="1"/>
      <w:marLeft w:val="0"/>
      <w:marRight w:val="0"/>
      <w:marTop w:val="0"/>
      <w:marBottom w:val="0"/>
      <w:divBdr>
        <w:top w:val="none" w:sz="0" w:space="0" w:color="auto"/>
        <w:left w:val="none" w:sz="0" w:space="0" w:color="auto"/>
        <w:bottom w:val="none" w:sz="0" w:space="0" w:color="auto"/>
        <w:right w:val="none" w:sz="0" w:space="0" w:color="auto"/>
      </w:divBdr>
    </w:div>
    <w:div w:id="1305237667">
      <w:bodyDiv w:val="1"/>
      <w:marLeft w:val="0"/>
      <w:marRight w:val="0"/>
      <w:marTop w:val="0"/>
      <w:marBottom w:val="0"/>
      <w:divBdr>
        <w:top w:val="none" w:sz="0" w:space="0" w:color="auto"/>
        <w:left w:val="none" w:sz="0" w:space="0" w:color="auto"/>
        <w:bottom w:val="none" w:sz="0" w:space="0" w:color="auto"/>
        <w:right w:val="none" w:sz="0" w:space="0" w:color="auto"/>
      </w:divBdr>
    </w:div>
    <w:div w:id="1434785227">
      <w:bodyDiv w:val="1"/>
      <w:marLeft w:val="0"/>
      <w:marRight w:val="0"/>
      <w:marTop w:val="0"/>
      <w:marBottom w:val="0"/>
      <w:divBdr>
        <w:top w:val="none" w:sz="0" w:space="0" w:color="auto"/>
        <w:left w:val="none" w:sz="0" w:space="0" w:color="auto"/>
        <w:bottom w:val="none" w:sz="0" w:space="0" w:color="auto"/>
        <w:right w:val="none" w:sz="0" w:space="0" w:color="auto"/>
      </w:divBdr>
    </w:div>
    <w:div w:id="1460033235">
      <w:bodyDiv w:val="1"/>
      <w:marLeft w:val="0"/>
      <w:marRight w:val="0"/>
      <w:marTop w:val="0"/>
      <w:marBottom w:val="0"/>
      <w:divBdr>
        <w:top w:val="none" w:sz="0" w:space="0" w:color="auto"/>
        <w:left w:val="none" w:sz="0" w:space="0" w:color="auto"/>
        <w:bottom w:val="none" w:sz="0" w:space="0" w:color="auto"/>
        <w:right w:val="none" w:sz="0" w:space="0" w:color="auto"/>
      </w:divBdr>
    </w:div>
    <w:div w:id="1482428843">
      <w:bodyDiv w:val="1"/>
      <w:marLeft w:val="0"/>
      <w:marRight w:val="0"/>
      <w:marTop w:val="0"/>
      <w:marBottom w:val="0"/>
      <w:divBdr>
        <w:top w:val="none" w:sz="0" w:space="0" w:color="auto"/>
        <w:left w:val="none" w:sz="0" w:space="0" w:color="auto"/>
        <w:bottom w:val="none" w:sz="0" w:space="0" w:color="auto"/>
        <w:right w:val="none" w:sz="0" w:space="0" w:color="auto"/>
      </w:divBdr>
    </w:div>
    <w:div w:id="1488861041">
      <w:bodyDiv w:val="1"/>
      <w:marLeft w:val="0"/>
      <w:marRight w:val="0"/>
      <w:marTop w:val="0"/>
      <w:marBottom w:val="0"/>
      <w:divBdr>
        <w:top w:val="none" w:sz="0" w:space="0" w:color="auto"/>
        <w:left w:val="none" w:sz="0" w:space="0" w:color="auto"/>
        <w:bottom w:val="none" w:sz="0" w:space="0" w:color="auto"/>
        <w:right w:val="none" w:sz="0" w:space="0" w:color="auto"/>
      </w:divBdr>
    </w:div>
    <w:div w:id="1520729464">
      <w:bodyDiv w:val="1"/>
      <w:marLeft w:val="0"/>
      <w:marRight w:val="0"/>
      <w:marTop w:val="0"/>
      <w:marBottom w:val="0"/>
      <w:divBdr>
        <w:top w:val="none" w:sz="0" w:space="0" w:color="auto"/>
        <w:left w:val="none" w:sz="0" w:space="0" w:color="auto"/>
        <w:bottom w:val="none" w:sz="0" w:space="0" w:color="auto"/>
        <w:right w:val="none" w:sz="0" w:space="0" w:color="auto"/>
      </w:divBdr>
    </w:div>
    <w:div w:id="1529374255">
      <w:bodyDiv w:val="1"/>
      <w:marLeft w:val="0"/>
      <w:marRight w:val="0"/>
      <w:marTop w:val="0"/>
      <w:marBottom w:val="0"/>
      <w:divBdr>
        <w:top w:val="none" w:sz="0" w:space="0" w:color="auto"/>
        <w:left w:val="none" w:sz="0" w:space="0" w:color="auto"/>
        <w:bottom w:val="none" w:sz="0" w:space="0" w:color="auto"/>
        <w:right w:val="none" w:sz="0" w:space="0" w:color="auto"/>
      </w:divBdr>
    </w:div>
    <w:div w:id="1537548954">
      <w:bodyDiv w:val="1"/>
      <w:marLeft w:val="0"/>
      <w:marRight w:val="0"/>
      <w:marTop w:val="0"/>
      <w:marBottom w:val="0"/>
      <w:divBdr>
        <w:top w:val="none" w:sz="0" w:space="0" w:color="auto"/>
        <w:left w:val="none" w:sz="0" w:space="0" w:color="auto"/>
        <w:bottom w:val="none" w:sz="0" w:space="0" w:color="auto"/>
        <w:right w:val="none" w:sz="0" w:space="0" w:color="auto"/>
      </w:divBdr>
    </w:div>
    <w:div w:id="1579706768">
      <w:bodyDiv w:val="1"/>
      <w:marLeft w:val="0"/>
      <w:marRight w:val="0"/>
      <w:marTop w:val="0"/>
      <w:marBottom w:val="0"/>
      <w:divBdr>
        <w:top w:val="none" w:sz="0" w:space="0" w:color="auto"/>
        <w:left w:val="none" w:sz="0" w:space="0" w:color="auto"/>
        <w:bottom w:val="none" w:sz="0" w:space="0" w:color="auto"/>
        <w:right w:val="none" w:sz="0" w:space="0" w:color="auto"/>
      </w:divBdr>
    </w:div>
    <w:div w:id="1607037694">
      <w:bodyDiv w:val="1"/>
      <w:marLeft w:val="0"/>
      <w:marRight w:val="0"/>
      <w:marTop w:val="0"/>
      <w:marBottom w:val="0"/>
      <w:divBdr>
        <w:top w:val="none" w:sz="0" w:space="0" w:color="auto"/>
        <w:left w:val="none" w:sz="0" w:space="0" w:color="auto"/>
        <w:bottom w:val="none" w:sz="0" w:space="0" w:color="auto"/>
        <w:right w:val="none" w:sz="0" w:space="0" w:color="auto"/>
      </w:divBdr>
    </w:div>
    <w:div w:id="1681202362">
      <w:bodyDiv w:val="1"/>
      <w:marLeft w:val="0"/>
      <w:marRight w:val="0"/>
      <w:marTop w:val="0"/>
      <w:marBottom w:val="0"/>
      <w:divBdr>
        <w:top w:val="none" w:sz="0" w:space="0" w:color="auto"/>
        <w:left w:val="none" w:sz="0" w:space="0" w:color="auto"/>
        <w:bottom w:val="none" w:sz="0" w:space="0" w:color="auto"/>
        <w:right w:val="none" w:sz="0" w:space="0" w:color="auto"/>
      </w:divBdr>
    </w:div>
    <w:div w:id="1728648451">
      <w:bodyDiv w:val="1"/>
      <w:marLeft w:val="0"/>
      <w:marRight w:val="0"/>
      <w:marTop w:val="0"/>
      <w:marBottom w:val="0"/>
      <w:divBdr>
        <w:top w:val="none" w:sz="0" w:space="0" w:color="auto"/>
        <w:left w:val="none" w:sz="0" w:space="0" w:color="auto"/>
        <w:bottom w:val="none" w:sz="0" w:space="0" w:color="auto"/>
        <w:right w:val="none" w:sz="0" w:space="0" w:color="auto"/>
      </w:divBdr>
    </w:div>
    <w:div w:id="1734349166">
      <w:bodyDiv w:val="1"/>
      <w:marLeft w:val="0"/>
      <w:marRight w:val="0"/>
      <w:marTop w:val="0"/>
      <w:marBottom w:val="0"/>
      <w:divBdr>
        <w:top w:val="none" w:sz="0" w:space="0" w:color="auto"/>
        <w:left w:val="none" w:sz="0" w:space="0" w:color="auto"/>
        <w:bottom w:val="none" w:sz="0" w:space="0" w:color="auto"/>
        <w:right w:val="none" w:sz="0" w:space="0" w:color="auto"/>
      </w:divBdr>
    </w:div>
    <w:div w:id="1753621534">
      <w:bodyDiv w:val="1"/>
      <w:marLeft w:val="0"/>
      <w:marRight w:val="0"/>
      <w:marTop w:val="0"/>
      <w:marBottom w:val="0"/>
      <w:divBdr>
        <w:top w:val="none" w:sz="0" w:space="0" w:color="auto"/>
        <w:left w:val="none" w:sz="0" w:space="0" w:color="auto"/>
        <w:bottom w:val="none" w:sz="0" w:space="0" w:color="auto"/>
        <w:right w:val="none" w:sz="0" w:space="0" w:color="auto"/>
      </w:divBdr>
    </w:div>
    <w:div w:id="1763069997">
      <w:bodyDiv w:val="1"/>
      <w:marLeft w:val="0"/>
      <w:marRight w:val="0"/>
      <w:marTop w:val="0"/>
      <w:marBottom w:val="0"/>
      <w:divBdr>
        <w:top w:val="none" w:sz="0" w:space="0" w:color="auto"/>
        <w:left w:val="none" w:sz="0" w:space="0" w:color="auto"/>
        <w:bottom w:val="none" w:sz="0" w:space="0" w:color="auto"/>
        <w:right w:val="none" w:sz="0" w:space="0" w:color="auto"/>
      </w:divBdr>
    </w:div>
    <w:div w:id="1786383345">
      <w:bodyDiv w:val="1"/>
      <w:marLeft w:val="0"/>
      <w:marRight w:val="0"/>
      <w:marTop w:val="0"/>
      <w:marBottom w:val="0"/>
      <w:divBdr>
        <w:top w:val="none" w:sz="0" w:space="0" w:color="auto"/>
        <w:left w:val="none" w:sz="0" w:space="0" w:color="auto"/>
        <w:bottom w:val="none" w:sz="0" w:space="0" w:color="auto"/>
        <w:right w:val="none" w:sz="0" w:space="0" w:color="auto"/>
      </w:divBdr>
    </w:div>
    <w:div w:id="1790125708">
      <w:bodyDiv w:val="1"/>
      <w:marLeft w:val="0"/>
      <w:marRight w:val="0"/>
      <w:marTop w:val="0"/>
      <w:marBottom w:val="0"/>
      <w:divBdr>
        <w:top w:val="none" w:sz="0" w:space="0" w:color="auto"/>
        <w:left w:val="none" w:sz="0" w:space="0" w:color="auto"/>
        <w:bottom w:val="none" w:sz="0" w:space="0" w:color="auto"/>
        <w:right w:val="none" w:sz="0" w:space="0" w:color="auto"/>
      </w:divBdr>
    </w:div>
    <w:div w:id="1882477208">
      <w:bodyDiv w:val="1"/>
      <w:marLeft w:val="0"/>
      <w:marRight w:val="0"/>
      <w:marTop w:val="0"/>
      <w:marBottom w:val="0"/>
      <w:divBdr>
        <w:top w:val="none" w:sz="0" w:space="0" w:color="auto"/>
        <w:left w:val="none" w:sz="0" w:space="0" w:color="auto"/>
        <w:bottom w:val="none" w:sz="0" w:space="0" w:color="auto"/>
        <w:right w:val="none" w:sz="0" w:space="0" w:color="auto"/>
      </w:divBdr>
    </w:div>
    <w:div w:id="1896620682">
      <w:bodyDiv w:val="1"/>
      <w:marLeft w:val="0"/>
      <w:marRight w:val="0"/>
      <w:marTop w:val="0"/>
      <w:marBottom w:val="0"/>
      <w:divBdr>
        <w:top w:val="none" w:sz="0" w:space="0" w:color="auto"/>
        <w:left w:val="none" w:sz="0" w:space="0" w:color="auto"/>
        <w:bottom w:val="none" w:sz="0" w:space="0" w:color="auto"/>
        <w:right w:val="none" w:sz="0" w:space="0" w:color="auto"/>
      </w:divBdr>
    </w:div>
    <w:div w:id="1927570370">
      <w:bodyDiv w:val="1"/>
      <w:marLeft w:val="0"/>
      <w:marRight w:val="0"/>
      <w:marTop w:val="0"/>
      <w:marBottom w:val="0"/>
      <w:divBdr>
        <w:top w:val="none" w:sz="0" w:space="0" w:color="auto"/>
        <w:left w:val="none" w:sz="0" w:space="0" w:color="auto"/>
        <w:bottom w:val="none" w:sz="0" w:space="0" w:color="auto"/>
        <w:right w:val="none" w:sz="0" w:space="0" w:color="auto"/>
      </w:divBdr>
    </w:div>
    <w:div w:id="1932860437">
      <w:bodyDiv w:val="1"/>
      <w:marLeft w:val="0"/>
      <w:marRight w:val="0"/>
      <w:marTop w:val="0"/>
      <w:marBottom w:val="0"/>
      <w:divBdr>
        <w:top w:val="none" w:sz="0" w:space="0" w:color="auto"/>
        <w:left w:val="none" w:sz="0" w:space="0" w:color="auto"/>
        <w:bottom w:val="none" w:sz="0" w:space="0" w:color="auto"/>
        <w:right w:val="none" w:sz="0" w:space="0" w:color="auto"/>
      </w:divBdr>
    </w:div>
    <w:div w:id="2021812897">
      <w:bodyDiv w:val="1"/>
      <w:marLeft w:val="0"/>
      <w:marRight w:val="0"/>
      <w:marTop w:val="0"/>
      <w:marBottom w:val="0"/>
      <w:divBdr>
        <w:top w:val="none" w:sz="0" w:space="0" w:color="auto"/>
        <w:left w:val="none" w:sz="0" w:space="0" w:color="auto"/>
        <w:bottom w:val="none" w:sz="0" w:space="0" w:color="auto"/>
        <w:right w:val="none" w:sz="0" w:space="0" w:color="auto"/>
      </w:divBdr>
    </w:div>
    <w:div w:id="2079552846">
      <w:bodyDiv w:val="1"/>
      <w:marLeft w:val="0"/>
      <w:marRight w:val="0"/>
      <w:marTop w:val="0"/>
      <w:marBottom w:val="0"/>
      <w:divBdr>
        <w:top w:val="none" w:sz="0" w:space="0" w:color="auto"/>
        <w:left w:val="none" w:sz="0" w:space="0" w:color="auto"/>
        <w:bottom w:val="none" w:sz="0" w:space="0" w:color="auto"/>
        <w:right w:val="none" w:sz="0" w:space="0" w:color="auto"/>
      </w:divBdr>
    </w:div>
    <w:div w:id="211979113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10.emf"/><Relationship Id="rId26" Type="http://schemas.openxmlformats.org/officeDocument/2006/relationships/image" Target="media/image18.emf"/><Relationship Id="rId39" Type="http://schemas.openxmlformats.org/officeDocument/2006/relationships/fontTable" Target="fontTable.xm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emf"/><Relationship Id="rId25" Type="http://schemas.openxmlformats.org/officeDocument/2006/relationships/image" Target="media/image17.emf"/><Relationship Id="rId33" Type="http://schemas.openxmlformats.org/officeDocument/2006/relationships/image" Target="media/image25.png"/><Relationship Id="rId38" Type="http://schemas.openxmlformats.org/officeDocument/2006/relationships/image" Target="media/image30.emf"/><Relationship Id="rId2" Type="http://schemas.openxmlformats.org/officeDocument/2006/relationships/numbering" Target="numbering.xml"/><Relationship Id="rId16" Type="http://schemas.openxmlformats.org/officeDocument/2006/relationships/image" Target="media/image8.emf"/><Relationship Id="rId20" Type="http://schemas.openxmlformats.org/officeDocument/2006/relationships/image" Target="media/image12.emf"/><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16.emf"/><Relationship Id="rId32" Type="http://schemas.openxmlformats.org/officeDocument/2006/relationships/image" Target="media/image24.png"/><Relationship Id="rId37" Type="http://schemas.openxmlformats.org/officeDocument/2006/relationships/image" Target="media/image29.emf"/><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emf"/><Relationship Id="rId23" Type="http://schemas.openxmlformats.org/officeDocument/2006/relationships/image" Target="media/image15.emf"/><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footer" Target="footer1.xml"/><Relationship Id="rId19" Type="http://schemas.openxmlformats.org/officeDocument/2006/relationships/image" Target="media/image11.emf"/><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6.emf"/><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png"/><Relationship Id="rId3" Type="http://schemas.openxmlformats.org/officeDocument/2006/relationships/styles" Target="styles.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F9774C2-B5A9-4584-9860-A371F2C7F07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6974</TotalTime>
  <Pages>17</Pages>
  <Words>2816</Words>
  <Characters>15493</Characters>
  <Application>Microsoft Office Word</Application>
  <DocSecurity>0</DocSecurity>
  <Lines>129</Lines>
  <Paragraphs>36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18273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Paulina Matute Torres</cp:lastModifiedBy>
  <cp:revision>122</cp:revision>
  <cp:lastPrinted>2018-10-03T09:47:00Z</cp:lastPrinted>
  <dcterms:created xsi:type="dcterms:W3CDTF">2015-08-18T10:32:00Z</dcterms:created>
  <dcterms:modified xsi:type="dcterms:W3CDTF">2025-10-02T15:34:00Z</dcterms:modified>
</cp:coreProperties>
</file>